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79300" w14:textId="39C3E66C" w:rsidR="00630A10" w:rsidRPr="00630A10" w:rsidRDefault="00630A10" w:rsidP="00630A10">
      <w:pPr>
        <w:tabs>
          <w:tab w:val="center" w:pos="4536"/>
          <w:tab w:val="right" w:pos="7938"/>
          <w:tab w:val="right" w:pos="9639"/>
        </w:tabs>
        <w:ind w:right="2"/>
        <w:rPr>
          <w:rFonts w:ascii="Arial" w:eastAsia="Batang" w:hAnsi="Arial" w:cs="Arial"/>
          <w:b/>
          <w:bCs/>
          <w:sz w:val="28"/>
          <w:szCs w:val="24"/>
        </w:rPr>
      </w:pPr>
      <w:bookmarkStart w:id="0" w:name="_GoBack"/>
      <w:bookmarkEnd w:id="0"/>
      <w:r w:rsidRPr="00630A10">
        <w:rPr>
          <w:rFonts w:ascii="Arial" w:eastAsia="Batang" w:hAnsi="Arial" w:cs="Arial"/>
          <w:b/>
          <w:bCs/>
          <w:sz w:val="28"/>
          <w:szCs w:val="24"/>
        </w:rPr>
        <w:t>3GPP TSG RAN WG1 #114</w:t>
      </w:r>
      <w:r w:rsidRPr="00630A10">
        <w:rPr>
          <w:rFonts w:ascii="Arial" w:eastAsia="Batang" w:hAnsi="Arial" w:cs="Arial"/>
          <w:b/>
          <w:bCs/>
          <w:sz w:val="28"/>
          <w:szCs w:val="24"/>
        </w:rPr>
        <w:tab/>
      </w:r>
      <w:r w:rsidRPr="00630A10">
        <w:rPr>
          <w:rFonts w:ascii="Arial" w:eastAsia="Batang" w:hAnsi="Arial" w:cs="Arial"/>
          <w:b/>
          <w:bCs/>
          <w:sz w:val="28"/>
          <w:szCs w:val="24"/>
        </w:rPr>
        <w:tab/>
      </w:r>
      <w:r w:rsidRPr="00630A10">
        <w:rPr>
          <w:rFonts w:ascii="Arial" w:eastAsia="Batang" w:hAnsi="Arial" w:cs="Arial"/>
          <w:b/>
          <w:bCs/>
          <w:sz w:val="28"/>
          <w:szCs w:val="24"/>
        </w:rPr>
        <w:tab/>
        <w:t>R1-230</w:t>
      </w:r>
      <w:r w:rsidR="00723880">
        <w:rPr>
          <w:rFonts w:ascii="Arial" w:eastAsia="Batang" w:hAnsi="Arial" w:cs="Arial"/>
          <w:b/>
          <w:bCs/>
          <w:sz w:val="28"/>
          <w:szCs w:val="24"/>
        </w:rPr>
        <w:t>7848</w:t>
      </w:r>
    </w:p>
    <w:p w14:paraId="79161850" w14:textId="442F17DA" w:rsidR="00AA5FFA" w:rsidRPr="00AA5FFA" w:rsidRDefault="00630A10" w:rsidP="00630A10">
      <w:pPr>
        <w:tabs>
          <w:tab w:val="center" w:pos="4536"/>
          <w:tab w:val="right" w:pos="9072"/>
        </w:tabs>
        <w:rPr>
          <w:rFonts w:ascii="Arial" w:eastAsia="MS Mincho" w:hAnsi="Arial" w:cs="Arial"/>
          <w:b/>
          <w:bCs/>
          <w:sz w:val="28"/>
          <w:szCs w:val="24"/>
          <w:lang w:eastAsia="ja-JP"/>
        </w:rPr>
      </w:pPr>
      <w:r w:rsidRPr="00630A10">
        <w:rPr>
          <w:rFonts w:ascii="Arial" w:eastAsia="MS Mincho" w:hAnsi="Arial" w:cs="Arial"/>
          <w:b/>
          <w:bCs/>
          <w:sz w:val="28"/>
          <w:szCs w:val="24"/>
          <w:lang w:eastAsia="ja-JP"/>
        </w:rPr>
        <w:t>Toulouse, France, August 21</w:t>
      </w:r>
      <w:r w:rsidRPr="00630A10">
        <w:rPr>
          <w:rFonts w:ascii="Arial" w:eastAsia="MS Mincho" w:hAnsi="Arial" w:cs="Arial"/>
          <w:b/>
          <w:bCs/>
          <w:sz w:val="28"/>
          <w:szCs w:val="24"/>
          <w:vertAlign w:val="superscript"/>
          <w:lang w:eastAsia="ja-JP"/>
        </w:rPr>
        <w:t>st</w:t>
      </w:r>
      <w:r w:rsidRPr="00630A10">
        <w:rPr>
          <w:rFonts w:ascii="Arial" w:eastAsia="MS Mincho" w:hAnsi="Arial" w:cs="Arial"/>
          <w:b/>
          <w:bCs/>
          <w:sz w:val="28"/>
          <w:szCs w:val="24"/>
          <w:lang w:eastAsia="ja-JP"/>
        </w:rPr>
        <w:t xml:space="preserve"> – August 25</w:t>
      </w:r>
      <w:r w:rsidRPr="00630A10">
        <w:rPr>
          <w:rFonts w:ascii="Arial" w:eastAsia="MS Mincho" w:hAnsi="Arial" w:cs="Arial"/>
          <w:b/>
          <w:bCs/>
          <w:sz w:val="28"/>
          <w:szCs w:val="24"/>
          <w:vertAlign w:val="superscript"/>
          <w:lang w:eastAsia="ja-JP"/>
        </w:rPr>
        <w:t>th</w:t>
      </w:r>
      <w:r w:rsidRPr="00630A10">
        <w:rPr>
          <w:rFonts w:ascii="Arial" w:eastAsia="MS Mincho" w:hAnsi="Arial" w:cs="Arial"/>
          <w:b/>
          <w:bCs/>
          <w:sz w:val="28"/>
          <w:szCs w:val="24"/>
          <w:lang w:eastAsia="ja-JP"/>
        </w:rPr>
        <w:t>, 2023</w:t>
      </w:r>
    </w:p>
    <w:p w14:paraId="5FAFA89A" w14:textId="77777777" w:rsidR="00C85034" w:rsidRPr="00C85034" w:rsidRDefault="00C85034" w:rsidP="00C85034">
      <w:pPr>
        <w:widowControl w:val="0"/>
        <w:spacing w:afterLines="50" w:after="120"/>
        <w:rPr>
          <w:rFonts w:ascii="Arial" w:hAnsi="Arial" w:cs="Arial"/>
          <w:b/>
          <w:bCs/>
          <w:kern w:val="2"/>
          <w:sz w:val="24"/>
          <w:szCs w:val="24"/>
        </w:rPr>
      </w:pPr>
    </w:p>
    <w:p w14:paraId="70E3F961"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A27EE">
        <w:rPr>
          <w:rFonts w:ascii="Arial" w:hAnsi="Arial" w:cs="Arial"/>
          <w:b/>
          <w:sz w:val="24"/>
          <w:szCs w:val="24"/>
          <w:lang w:val="en-US" w:eastAsia="zh-TW"/>
        </w:rPr>
        <w:t>.1.1</w:t>
      </w:r>
      <w:r w:rsidR="007651D4">
        <w:rPr>
          <w:rFonts w:ascii="Arial" w:hAnsi="Arial" w:cs="Arial"/>
          <w:b/>
          <w:sz w:val="24"/>
          <w:szCs w:val="24"/>
          <w:lang w:val="en-US" w:eastAsia="zh-TW"/>
        </w:rPr>
        <w:t>.1</w:t>
      </w:r>
    </w:p>
    <w:p w14:paraId="74E2EB7B"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70C798" w14:textId="7777777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753685" w:rsidRPr="00753685">
        <w:rPr>
          <w:rFonts w:ascii="Arial" w:hAnsi="Arial" w:cs="Arial"/>
          <w:b/>
          <w:sz w:val="24"/>
          <w:szCs w:val="24"/>
        </w:rPr>
        <w:t>Discussion on unified TCI framework extension for multi-TRP</w:t>
      </w:r>
    </w:p>
    <w:p w14:paraId="41A5DA1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12ABEC2A"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688FB1E4" w14:textId="500C88C1"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some issues related to unified TCI framework exten</w:t>
      </w:r>
      <w:r w:rsidR="005164EC">
        <w:rPr>
          <w:kern w:val="2"/>
          <w:sz w:val="24"/>
          <w:szCs w:val="24"/>
          <w:lang w:eastAsia="zh-TW"/>
        </w:rPr>
        <w:t>sion for</w:t>
      </w:r>
      <w:r w:rsidR="008B6747">
        <w:rPr>
          <w:kern w:val="2"/>
          <w:sz w:val="24"/>
          <w:szCs w:val="24"/>
          <w:lang w:eastAsia="zh-TW"/>
        </w:rPr>
        <w:t xml:space="preserve"> multiple-TRP scenario. In Rel-18 MIMO WID [1], RAN Plenary has agreed to specify </w:t>
      </w:r>
      <w:r w:rsidR="008B6747" w:rsidRPr="008B6747">
        <w:rPr>
          <w:kern w:val="2"/>
          <w:sz w:val="24"/>
          <w:szCs w:val="24"/>
          <w:lang w:eastAsia="zh-TW"/>
        </w:rPr>
        <w:t xml:space="preserve">extension of Rel-17 </w:t>
      </w:r>
      <w:r w:rsidR="008B6747">
        <w:rPr>
          <w:kern w:val="2"/>
          <w:sz w:val="24"/>
          <w:szCs w:val="24"/>
          <w:lang w:eastAsia="zh-TW"/>
        </w:rPr>
        <w:t>unified TCI</w:t>
      </w:r>
      <w:r w:rsidR="008B6747" w:rsidRPr="008B6747">
        <w:rPr>
          <w:kern w:val="2"/>
          <w:sz w:val="24"/>
          <w:szCs w:val="24"/>
          <w:lang w:eastAsia="zh-TW"/>
        </w:rPr>
        <w:t xml:space="preserve"> </w:t>
      </w:r>
      <w:r w:rsidR="008B6747">
        <w:rPr>
          <w:kern w:val="2"/>
          <w:sz w:val="24"/>
          <w:szCs w:val="24"/>
          <w:lang w:eastAsia="zh-TW"/>
        </w:rPr>
        <w:t xml:space="preserve">to indicate </w:t>
      </w:r>
      <w:r w:rsidR="008B6747" w:rsidRPr="008B6747">
        <w:rPr>
          <w:kern w:val="2"/>
          <w:sz w:val="24"/>
          <w:szCs w:val="24"/>
          <w:lang w:eastAsia="zh-TW"/>
        </w:rPr>
        <w:t>multiple DL and UL TCI states</w:t>
      </w:r>
      <w:r w:rsidR="00CB2F11">
        <w:rPr>
          <w:kern w:val="2"/>
          <w:sz w:val="24"/>
          <w:szCs w:val="24"/>
          <w:lang w:eastAsia="zh-TW"/>
        </w:rPr>
        <w:t xml:space="preserve">. The target use case is multi-TRP scenario. </w:t>
      </w:r>
      <w:r w:rsidR="009B2457">
        <w:rPr>
          <w:kern w:val="2"/>
          <w:sz w:val="24"/>
          <w:szCs w:val="24"/>
          <w:lang w:eastAsia="zh-TW"/>
        </w:rPr>
        <w:t xml:space="preserve">In </w:t>
      </w:r>
      <w:r w:rsidR="00FC7EC1">
        <w:rPr>
          <w:kern w:val="2"/>
          <w:sz w:val="24"/>
          <w:szCs w:val="24"/>
          <w:lang w:eastAsia="zh-TW"/>
        </w:rPr>
        <w:t>previous RAN1 meetings [2] [3]</w:t>
      </w:r>
      <w:r w:rsidR="00831BBA">
        <w:rPr>
          <w:kern w:val="2"/>
          <w:sz w:val="24"/>
          <w:szCs w:val="24"/>
          <w:lang w:eastAsia="zh-TW"/>
        </w:rPr>
        <w:t xml:space="preserve"> [4]</w:t>
      </w:r>
      <w:r w:rsidR="009B2457">
        <w:rPr>
          <w:kern w:val="2"/>
          <w:sz w:val="24"/>
          <w:szCs w:val="24"/>
          <w:lang w:eastAsia="zh-TW"/>
        </w:rPr>
        <w:t xml:space="preserve">, </w:t>
      </w:r>
      <w:r w:rsidR="007C0FA4">
        <w:rPr>
          <w:kern w:val="2"/>
          <w:sz w:val="24"/>
          <w:szCs w:val="24"/>
          <w:lang w:eastAsia="zh-TW"/>
        </w:rPr>
        <w:t>RAN1 ha</w:t>
      </w:r>
      <w:r w:rsidR="005D0D22">
        <w:rPr>
          <w:kern w:val="2"/>
          <w:sz w:val="24"/>
          <w:szCs w:val="24"/>
          <w:lang w:eastAsia="zh-TW"/>
        </w:rPr>
        <w:t>s made</w:t>
      </w:r>
      <w:r w:rsidR="007C0FA4">
        <w:rPr>
          <w:kern w:val="2"/>
          <w:sz w:val="24"/>
          <w:szCs w:val="24"/>
          <w:lang w:eastAsia="zh-TW"/>
        </w:rPr>
        <w:t xml:space="preserve"> some agreements </w:t>
      </w:r>
      <w:r w:rsidR="00733C88">
        <w:rPr>
          <w:kern w:val="2"/>
          <w:sz w:val="24"/>
          <w:szCs w:val="24"/>
          <w:lang w:eastAsia="zh-TW"/>
        </w:rPr>
        <w:t>with respect to</w:t>
      </w:r>
      <w:r w:rsidR="007C0FA4">
        <w:rPr>
          <w:kern w:val="2"/>
          <w:sz w:val="24"/>
          <w:szCs w:val="24"/>
          <w:lang w:eastAsia="zh-TW"/>
        </w:rPr>
        <w:t xml:space="preserve"> beam indication and </w:t>
      </w:r>
      <w:r w:rsidR="004F7A1C">
        <w:rPr>
          <w:kern w:val="2"/>
          <w:sz w:val="24"/>
          <w:szCs w:val="24"/>
          <w:lang w:eastAsia="zh-TW"/>
        </w:rPr>
        <w:t>beam association with channels/RSs</w:t>
      </w:r>
      <w:r w:rsidR="007C0FA4">
        <w:rPr>
          <w:kern w:val="2"/>
          <w:sz w:val="24"/>
          <w:szCs w:val="24"/>
          <w:lang w:eastAsia="zh-TW"/>
        </w:rPr>
        <w:t xml:space="preserve">, as shown in the followings. In subsequent sections, we discuss and provide our opinions on </w:t>
      </w:r>
      <w:r w:rsidR="00D33AC5">
        <w:rPr>
          <w:kern w:val="2"/>
          <w:sz w:val="24"/>
          <w:szCs w:val="24"/>
          <w:lang w:eastAsia="zh-TW"/>
        </w:rPr>
        <w:t xml:space="preserve">these related </w:t>
      </w:r>
      <w:r w:rsidR="007C0FA4">
        <w:rPr>
          <w:kern w:val="2"/>
          <w:sz w:val="24"/>
          <w:szCs w:val="24"/>
          <w:lang w:eastAsia="zh-TW"/>
        </w:rPr>
        <w:t xml:space="preserve">issues. </w:t>
      </w:r>
    </w:p>
    <w:tbl>
      <w:tblPr>
        <w:tblStyle w:val="TableGrid"/>
        <w:tblW w:w="0" w:type="auto"/>
        <w:tblLook w:val="04A0" w:firstRow="1" w:lastRow="0" w:firstColumn="1" w:lastColumn="0" w:noHBand="0" w:noVBand="1"/>
      </w:tblPr>
      <w:tblGrid>
        <w:gridCol w:w="9621"/>
      </w:tblGrid>
      <w:tr w:rsidR="007955F1" w14:paraId="5832EE8A" w14:textId="77777777" w:rsidTr="007955F1">
        <w:tc>
          <w:tcPr>
            <w:tcW w:w="9621" w:type="dxa"/>
          </w:tcPr>
          <w:p w14:paraId="58E8ED17" w14:textId="77777777" w:rsidR="0025382A" w:rsidRPr="00D93D48" w:rsidRDefault="0025382A" w:rsidP="0025382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w:t>
            </w:r>
            <w:r w:rsidR="005815ED">
              <w:rPr>
                <w:b/>
                <w:kern w:val="2"/>
                <w:sz w:val="24"/>
                <w:szCs w:val="24"/>
                <w:u w:val="single"/>
                <w:lang w:eastAsia="zh-TW"/>
              </w:rPr>
              <w:t>1</w:t>
            </w:r>
          </w:p>
          <w:p w14:paraId="5031036E" w14:textId="77777777" w:rsidR="00677519" w:rsidRPr="00191256" w:rsidRDefault="00677519" w:rsidP="00677519">
            <w:pPr>
              <w:jc w:val="both"/>
              <w:rPr>
                <w:rFonts w:cs="Times"/>
                <w:b/>
                <w:bCs/>
                <w:color w:val="000000"/>
                <w:highlight w:val="green"/>
              </w:rPr>
            </w:pPr>
            <w:r w:rsidRPr="00191256">
              <w:rPr>
                <w:rFonts w:cs="Times"/>
                <w:b/>
                <w:bCs/>
                <w:color w:val="000000"/>
                <w:highlight w:val="green"/>
              </w:rPr>
              <w:t>Agreement</w:t>
            </w:r>
          </w:p>
          <w:p w14:paraId="035D7A84" w14:textId="77777777" w:rsidR="00677519" w:rsidRPr="00191256" w:rsidRDefault="00677519" w:rsidP="00677519">
            <w:pPr>
              <w:jc w:val="both"/>
              <w:rPr>
                <w:rFonts w:cs="Times"/>
                <w:color w:val="000000"/>
              </w:rPr>
            </w:pPr>
            <w:r w:rsidRPr="00191256">
              <w:rPr>
                <w:rFonts w:cs="Times"/>
                <w:color w:val="000000"/>
              </w:rPr>
              <w:t xml:space="preserve">On unified TCI framework extension </w:t>
            </w:r>
            <w:r w:rsidRPr="00677519">
              <w:rPr>
                <w:rFonts w:cs="Times"/>
                <w:color w:val="000000"/>
              </w:rPr>
              <w:t>for M-DCI based MTRP, the same configuration/rule used in Rel-17 unified TCI framework (for determining whether the UE shall apply the indicated</w:t>
            </w:r>
            <w:r w:rsidRPr="00191256">
              <w:rPr>
                <w:rFonts w:cs="Times"/>
                <w:color w:val="000000"/>
              </w:rPr>
              <w:t xml:space="preserve"> joint/DL TCI state to PDCCH on a CORESET and respective PDSCH) is reused to determine whether the UE shall apply the indicated joint/DL TCI state specific to a </w:t>
            </w:r>
            <w:r w:rsidRPr="00191256">
              <w:rPr>
                <w:rFonts w:cs="Times"/>
                <w:i/>
                <w:iCs/>
                <w:color w:val="000000"/>
              </w:rPr>
              <w:t xml:space="preserve">coresetPoolIndex </w:t>
            </w:r>
            <w:r w:rsidRPr="00191256">
              <w:rPr>
                <w:rFonts w:cs="Times"/>
                <w:color w:val="000000"/>
              </w:rPr>
              <w:t xml:space="preserve">value to PDCCH on a CORESET associated with the same </w:t>
            </w:r>
            <w:r w:rsidRPr="00191256">
              <w:rPr>
                <w:rFonts w:cs="Times"/>
                <w:i/>
                <w:iCs/>
                <w:color w:val="000000"/>
              </w:rPr>
              <w:t xml:space="preserve">coresetPoolIndex </w:t>
            </w:r>
            <w:r w:rsidRPr="00191256">
              <w:rPr>
                <w:rFonts w:cs="Times"/>
                <w:color w:val="000000"/>
              </w:rPr>
              <w:t>value and PDSCH scheduled/activated by the PDCCH.</w:t>
            </w:r>
          </w:p>
          <w:p w14:paraId="7D194576" w14:textId="77777777" w:rsidR="00677519" w:rsidRDefault="00677519" w:rsidP="00677519">
            <w:pPr>
              <w:jc w:val="both"/>
              <w:rPr>
                <w:color w:val="000000"/>
              </w:rPr>
            </w:pPr>
          </w:p>
          <w:p w14:paraId="204A4815" w14:textId="77777777" w:rsidR="00A94491" w:rsidRPr="00191256" w:rsidRDefault="00A94491" w:rsidP="00A94491">
            <w:pPr>
              <w:jc w:val="both"/>
              <w:rPr>
                <w:rFonts w:cs="Times"/>
                <w:b/>
                <w:bCs/>
                <w:color w:val="000000"/>
                <w:highlight w:val="green"/>
              </w:rPr>
            </w:pPr>
            <w:r w:rsidRPr="00191256">
              <w:rPr>
                <w:rFonts w:cs="Times"/>
                <w:b/>
                <w:bCs/>
                <w:color w:val="000000"/>
                <w:highlight w:val="green"/>
              </w:rPr>
              <w:t>Agreement</w:t>
            </w:r>
          </w:p>
          <w:p w14:paraId="5CBC060C" w14:textId="77777777" w:rsidR="00A94491" w:rsidRPr="00763FD1" w:rsidRDefault="00A94491" w:rsidP="00A94491">
            <w:pPr>
              <w:jc w:val="both"/>
              <w:rPr>
                <w:color w:val="000000"/>
              </w:rPr>
            </w:pPr>
            <w:r w:rsidRPr="00763FD1">
              <w:rPr>
                <w:color w:val="000000"/>
              </w:rPr>
              <w:t xml:space="preserve">On unified TCI framework </w:t>
            </w:r>
            <w:r w:rsidRPr="006E4DF9">
              <w:rPr>
                <w:color w:val="000000"/>
              </w:rPr>
              <w:t>extension for S-DCI based MTRP, a new indicator field is supported as the DCI field in DCI format 1_1/1_2 that schedules/activates PDSCH reception to determine which one or both of the indicated joint/DL TCI states shall be applied to the scheduled/activated</w:t>
            </w:r>
            <w:r w:rsidRPr="00763FD1">
              <w:rPr>
                <w:color w:val="000000"/>
              </w:rPr>
              <w:t xml:space="preserve"> PDSCH reception</w:t>
            </w:r>
          </w:p>
          <w:p w14:paraId="3440F1F2" w14:textId="147811F0" w:rsidR="00A94491" w:rsidRDefault="00A94491" w:rsidP="00A94491">
            <w:pPr>
              <w:numPr>
                <w:ilvl w:val="0"/>
                <w:numId w:val="30"/>
              </w:numPr>
              <w:spacing w:line="252" w:lineRule="auto"/>
              <w:ind w:left="709" w:hanging="283"/>
              <w:contextualSpacing/>
              <w:jc w:val="both"/>
              <w:rPr>
                <w:color w:val="000000"/>
              </w:rPr>
            </w:pPr>
            <w:r w:rsidRPr="00763FD1">
              <w:rPr>
                <w:color w:val="000000"/>
              </w:rPr>
              <w:t>FFS: Detail design of the new indicator field</w:t>
            </w:r>
          </w:p>
          <w:p w14:paraId="5D54E05A" w14:textId="1C2FD76E" w:rsidR="001579A9" w:rsidRDefault="001579A9" w:rsidP="001579A9">
            <w:pPr>
              <w:spacing w:line="252" w:lineRule="auto"/>
              <w:contextualSpacing/>
              <w:jc w:val="both"/>
              <w:rPr>
                <w:color w:val="000000"/>
              </w:rPr>
            </w:pPr>
          </w:p>
          <w:p w14:paraId="29049971" w14:textId="177C8E03" w:rsidR="001579A9" w:rsidRPr="00D93D48" w:rsidRDefault="001579A9" w:rsidP="001579A9">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w:t>
            </w:r>
            <w:r w:rsidR="001D6CB4">
              <w:rPr>
                <w:b/>
                <w:kern w:val="2"/>
                <w:sz w:val="24"/>
                <w:szCs w:val="24"/>
                <w:u w:val="single"/>
                <w:lang w:eastAsia="zh-TW"/>
              </w:rPr>
              <w:t>2b(e)</w:t>
            </w:r>
          </w:p>
          <w:p w14:paraId="56BD5D3C" w14:textId="77777777" w:rsidR="00584D6D" w:rsidRPr="00A50973" w:rsidRDefault="00584D6D" w:rsidP="00584D6D">
            <w:pPr>
              <w:jc w:val="both"/>
              <w:rPr>
                <w:rFonts w:cs="Times"/>
                <w:color w:val="000000"/>
                <w:highlight w:val="green"/>
                <w:lang w:eastAsia="zh-CN"/>
              </w:rPr>
            </w:pPr>
            <w:r>
              <w:rPr>
                <w:rFonts w:cs="Times"/>
                <w:b/>
                <w:bCs/>
                <w:color w:val="000000"/>
                <w:highlight w:val="green"/>
                <w:lang w:eastAsia="zh-CN"/>
              </w:rPr>
              <w:t>Agreement</w:t>
            </w:r>
          </w:p>
          <w:p w14:paraId="39AEA402" w14:textId="77777777" w:rsidR="00584D6D" w:rsidRPr="00A50973" w:rsidRDefault="00584D6D" w:rsidP="00584D6D">
            <w:pPr>
              <w:jc w:val="both"/>
              <w:rPr>
                <w:rFonts w:cs="Times"/>
                <w:color w:val="000000"/>
              </w:rPr>
            </w:pPr>
            <w:r w:rsidRPr="00A50973">
              <w:rPr>
                <w:rFonts w:cs="Times"/>
                <w:color w:val="000000"/>
                <w:lang w:eastAsia="zh-CN"/>
              </w:rPr>
              <w:t xml:space="preserve">On unified TCI framework extension, </w:t>
            </w:r>
            <w:r w:rsidRPr="00A50973">
              <w:rPr>
                <w:rFonts w:cs="Times"/>
                <w:color w:val="000000"/>
              </w:rPr>
              <w:t>the Rel-17 timeline for updating the indicated joint/DL/UL TCI state(s) is retained, i.e., the indicated joint/DL/UL TCI state(s) applied to the DL reception or UL transmission in each slot is updated based on the Rel-17 beam application time</w:t>
            </w:r>
          </w:p>
          <w:p w14:paraId="7BD6B910" w14:textId="77777777" w:rsidR="00584D6D" w:rsidRPr="00A50973" w:rsidRDefault="00584D6D" w:rsidP="00584D6D">
            <w:pPr>
              <w:rPr>
                <w:rFonts w:cs="Times"/>
                <w:i/>
                <w:iCs/>
              </w:rPr>
            </w:pPr>
          </w:p>
          <w:p w14:paraId="212D1122" w14:textId="77777777" w:rsidR="00584D6D" w:rsidRPr="00A50973" w:rsidRDefault="00584D6D" w:rsidP="00584D6D">
            <w:pPr>
              <w:jc w:val="both"/>
              <w:rPr>
                <w:rFonts w:cs="Times"/>
                <w:color w:val="000000"/>
                <w:highlight w:val="green"/>
                <w:lang w:eastAsia="zh-CN"/>
              </w:rPr>
            </w:pPr>
            <w:r>
              <w:rPr>
                <w:rFonts w:cs="Times"/>
                <w:b/>
                <w:bCs/>
                <w:color w:val="000000"/>
                <w:highlight w:val="green"/>
                <w:lang w:eastAsia="zh-CN"/>
              </w:rPr>
              <w:t>Agreement</w:t>
            </w:r>
          </w:p>
          <w:p w14:paraId="58F6FCDF" w14:textId="77777777" w:rsidR="00584D6D" w:rsidRDefault="00584D6D" w:rsidP="00584D6D">
            <w:pPr>
              <w:rPr>
                <w:iCs/>
              </w:rPr>
            </w:pPr>
            <w:r w:rsidRPr="00EA4609">
              <w:rPr>
                <w:iCs/>
              </w:rPr>
              <w:t>On unified TCI framework extension for S-DCI based MTRP, PDSCH-CJT Tx scheme is RRC-configured, and dynamic switching between PDSCH-CJT and other S-DCI based PDSCH Tx schemes is not supported</w:t>
            </w:r>
          </w:p>
          <w:p w14:paraId="164FE7B5" w14:textId="77777777" w:rsidR="00584D6D" w:rsidRPr="00D248EE" w:rsidRDefault="00584D6D" w:rsidP="00584D6D">
            <w:pPr>
              <w:rPr>
                <w:rFonts w:cs="Times"/>
                <w:iCs/>
              </w:rPr>
            </w:pPr>
          </w:p>
          <w:p w14:paraId="56ECD5DD" w14:textId="77777777" w:rsidR="00584D6D" w:rsidRPr="00D248EE" w:rsidRDefault="00584D6D" w:rsidP="00584D6D">
            <w:pPr>
              <w:jc w:val="both"/>
              <w:rPr>
                <w:rFonts w:cs="Times"/>
                <w:color w:val="000000"/>
                <w:highlight w:val="green"/>
                <w:lang w:eastAsia="zh-CN"/>
              </w:rPr>
            </w:pPr>
            <w:r w:rsidRPr="00D248EE">
              <w:rPr>
                <w:rFonts w:cs="Times"/>
                <w:b/>
                <w:bCs/>
                <w:color w:val="000000"/>
                <w:highlight w:val="green"/>
                <w:lang w:eastAsia="zh-CN"/>
              </w:rPr>
              <w:t>Agreement</w:t>
            </w:r>
          </w:p>
          <w:p w14:paraId="56D55C1F" w14:textId="77777777" w:rsidR="00584D6D" w:rsidRPr="00BA5F0A" w:rsidRDefault="00584D6D" w:rsidP="00584D6D">
            <w:pPr>
              <w:jc w:val="both"/>
              <w:rPr>
                <w:rFonts w:cs="Times"/>
                <w:lang w:val="en-US" w:eastAsia="ko-KR"/>
              </w:rPr>
            </w:pPr>
            <w:r w:rsidRPr="00BA5F0A">
              <w:rPr>
                <w:rFonts w:cs="Times"/>
                <w:color w:val="000000"/>
                <w:lang w:eastAsia="zh-CN"/>
              </w:rPr>
              <w:t xml:space="preserve">On unified TCI framework extension for S-DCI based MTRP, the </w:t>
            </w:r>
            <w:r w:rsidRPr="00BA5F0A">
              <w:rPr>
                <w:rFonts w:cs="Times"/>
                <w:color w:val="000000"/>
              </w:rPr>
              <w:t>p</w:t>
            </w:r>
            <w:r w:rsidRPr="00BA5F0A">
              <w:rPr>
                <w:rFonts w:cs="Times"/>
              </w:rPr>
              <w:t>resence of the [TCI selection field] can be RRC-configured per DL BWP</w:t>
            </w:r>
          </w:p>
          <w:p w14:paraId="523BED1F" w14:textId="77777777" w:rsidR="00584D6D" w:rsidRPr="00BA5F0A" w:rsidRDefault="00584D6D" w:rsidP="00584D6D">
            <w:pPr>
              <w:numPr>
                <w:ilvl w:val="0"/>
                <w:numId w:val="33"/>
              </w:numPr>
              <w:jc w:val="both"/>
              <w:rPr>
                <w:rFonts w:cs="Times"/>
              </w:rPr>
            </w:pPr>
            <w:r w:rsidRPr="00BA5F0A">
              <w:rPr>
                <w:rFonts w:cs="Times"/>
              </w:rPr>
              <w:t>FFS: Whether the presence of the [TCI selection field] can be configured individually for DCI format 1_1 and DCI format 1_2 in the same DL BWP</w:t>
            </w:r>
          </w:p>
          <w:p w14:paraId="6004B2A0" w14:textId="77777777" w:rsidR="00584D6D" w:rsidRDefault="00584D6D" w:rsidP="00584D6D">
            <w:pPr>
              <w:rPr>
                <w:iCs/>
              </w:rPr>
            </w:pPr>
          </w:p>
          <w:p w14:paraId="3C8E1275" w14:textId="77777777" w:rsidR="00584D6D" w:rsidRPr="00B4191F" w:rsidRDefault="00584D6D" w:rsidP="00584D6D">
            <w:pPr>
              <w:rPr>
                <w:rFonts w:cs="Times"/>
                <w:szCs w:val="18"/>
              </w:rPr>
            </w:pPr>
            <w:r w:rsidRPr="00B4191F">
              <w:rPr>
                <w:rFonts w:cs="Times"/>
                <w:b/>
                <w:bCs/>
                <w:color w:val="000000"/>
                <w:szCs w:val="18"/>
              </w:rPr>
              <w:t>Conclusion</w:t>
            </w:r>
          </w:p>
          <w:p w14:paraId="3166EE11" w14:textId="77777777" w:rsidR="00584D6D" w:rsidRPr="00B4191F" w:rsidRDefault="00584D6D" w:rsidP="00584D6D">
            <w:pPr>
              <w:rPr>
                <w:rFonts w:cs="Times"/>
                <w:color w:val="000000"/>
                <w:szCs w:val="18"/>
              </w:rPr>
            </w:pPr>
            <w:r w:rsidRPr="00B4191F">
              <w:rPr>
                <w:rFonts w:cs="Times"/>
                <w:color w:val="000000"/>
                <w:szCs w:val="18"/>
              </w:rPr>
              <w:t xml:space="preserve">On unified TCI framework extension for S-DCI based MTRP, there is no consensus in RAN1 on whether to reuse the Rel-17 RRC parameter </w:t>
            </w:r>
            <w:r w:rsidRPr="00B4191F">
              <w:rPr>
                <w:rFonts w:cs="Times"/>
                <w:i/>
                <w:iCs/>
                <w:color w:val="000000"/>
                <w:szCs w:val="18"/>
              </w:rPr>
              <w:t>followUnifiedTCIstate</w:t>
            </w:r>
            <w:r w:rsidRPr="00B4191F">
              <w:rPr>
                <w:rFonts w:cs="Times"/>
                <w:color w:val="000000"/>
                <w:szCs w:val="18"/>
              </w:rPr>
              <w:t xml:space="preserve"> as a part of the RRC configuration that informs the UE shall apply the first one, the second one, both, or none of the indicated joint/DL TCI states to a CORESET</w:t>
            </w:r>
          </w:p>
          <w:p w14:paraId="54C7DAAA" w14:textId="77777777" w:rsidR="00584D6D" w:rsidRPr="00B4191F" w:rsidRDefault="00584D6D" w:rsidP="00584D6D">
            <w:pPr>
              <w:numPr>
                <w:ilvl w:val="0"/>
                <w:numId w:val="33"/>
              </w:numPr>
              <w:rPr>
                <w:rFonts w:cs="Times"/>
                <w:color w:val="000000"/>
                <w:szCs w:val="18"/>
              </w:rPr>
            </w:pPr>
            <w:r w:rsidRPr="00B4191F">
              <w:rPr>
                <w:rFonts w:cs="Times"/>
                <w:color w:val="000000"/>
                <w:szCs w:val="18"/>
              </w:rPr>
              <w:t xml:space="preserve">Above does not impact how RAN2 writes their specifications </w:t>
            </w:r>
          </w:p>
          <w:p w14:paraId="121C9975" w14:textId="77777777" w:rsidR="00584D6D" w:rsidRPr="00B4191F" w:rsidRDefault="00584D6D" w:rsidP="00584D6D">
            <w:pPr>
              <w:rPr>
                <w:rFonts w:cs="Times"/>
                <w:iCs/>
                <w:sz w:val="22"/>
              </w:rPr>
            </w:pPr>
          </w:p>
          <w:p w14:paraId="449E30FE" w14:textId="77777777" w:rsidR="007F739C" w:rsidRPr="00D93D48" w:rsidRDefault="007F739C" w:rsidP="007F739C">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#113</w:t>
            </w:r>
          </w:p>
          <w:p w14:paraId="7B2F0C2C" w14:textId="77777777" w:rsidR="00436B30" w:rsidRPr="00F25578" w:rsidRDefault="00436B30" w:rsidP="00436B30">
            <w:pPr>
              <w:rPr>
                <w:rFonts w:cs="Times"/>
                <w:b/>
                <w:bCs/>
                <w:color w:val="000000"/>
                <w:highlight w:val="green"/>
              </w:rPr>
            </w:pPr>
            <w:r>
              <w:rPr>
                <w:rFonts w:cs="Times"/>
                <w:b/>
                <w:bCs/>
                <w:color w:val="000000"/>
                <w:highlight w:val="green"/>
              </w:rPr>
              <w:t>Agreement</w:t>
            </w:r>
          </w:p>
          <w:p w14:paraId="56F2E576" w14:textId="77777777" w:rsidR="00436B30" w:rsidRPr="00F25578" w:rsidRDefault="00436B30" w:rsidP="00436B30">
            <w:pPr>
              <w:rPr>
                <w:rFonts w:cs="Times"/>
                <w:color w:val="000000"/>
              </w:rPr>
            </w:pPr>
            <w:r w:rsidRPr="00B80E4C">
              <w:rPr>
                <w:rFonts w:cs="Times"/>
                <w:color w:val="000000"/>
                <w:lang w:eastAsia="zh-CN"/>
              </w:rPr>
              <w:t xml:space="preserve">On unified TCI framework extension for S-DCI based MTRP, for PDSCH reception scheduled/activated by DCI format 1_1/1_2 configured w/o the [TCI selection field], </w:t>
            </w:r>
            <w:r w:rsidRPr="00B80E4C">
              <w:rPr>
                <w:rFonts w:cs="Times"/>
                <w:color w:val="000000"/>
              </w:rPr>
              <w:t>the UE shall apply both indicated joint/DL TCI states to the scheduled/activated PDSCH reception</w:t>
            </w:r>
          </w:p>
          <w:p w14:paraId="3F59D0A2" w14:textId="77777777" w:rsidR="00436B30" w:rsidRPr="00F25578" w:rsidRDefault="00436B30" w:rsidP="00436B30">
            <w:pPr>
              <w:numPr>
                <w:ilvl w:val="0"/>
                <w:numId w:val="30"/>
              </w:numPr>
              <w:ind w:left="466" w:hanging="284"/>
              <w:contextualSpacing/>
              <w:jc w:val="both"/>
              <w:rPr>
                <w:rFonts w:cs="Times"/>
                <w:color w:val="000000"/>
              </w:rPr>
            </w:pPr>
            <w:r w:rsidRPr="00F25578">
              <w:rPr>
                <w:rFonts w:cs="Times"/>
              </w:rPr>
              <w:t xml:space="preserve">If the UE is in FR1, or </w:t>
            </w:r>
            <w:r w:rsidRPr="00F25578">
              <w:rPr>
                <w:rFonts w:cs="Times"/>
                <w:color w:val="000000"/>
              </w:rPr>
              <w:t xml:space="preserve">the </w:t>
            </w:r>
            <w:r w:rsidRPr="00F25578">
              <w:rPr>
                <w:rFonts w:cs="Times"/>
              </w:rPr>
              <w:t>UE supports the capability of two default beams for S-DCI based MTRP in FR2, a</w:t>
            </w:r>
            <w:r w:rsidRPr="00F25578">
              <w:rPr>
                <w:rFonts w:cs="Times"/>
                <w:color w:val="000000"/>
              </w:rPr>
              <w:t xml:space="preserve">bove applies </w:t>
            </w:r>
            <w:r w:rsidRPr="00F25578">
              <w:rPr>
                <w:rFonts w:cs="Times"/>
              </w:rPr>
              <w:t>r</w:t>
            </w:r>
            <w:r w:rsidRPr="00F25578">
              <w:rPr>
                <w:rFonts w:cs="Times"/>
                <w:color w:val="000000"/>
              </w:rPr>
              <w:t>egardless of the offset</w:t>
            </w:r>
            <w:r w:rsidRPr="00F25578">
              <w:rPr>
                <w:rFonts w:cs="Times"/>
              </w:rPr>
              <w:t xml:space="preserve"> between the reception of the scheduling DCI format 1_1/1_2 and the scheduled/activated PDSCH reception</w:t>
            </w:r>
          </w:p>
          <w:p w14:paraId="73A5BED9" w14:textId="77777777" w:rsidR="00436B30" w:rsidRPr="005B7698" w:rsidRDefault="00436B30" w:rsidP="00436B30">
            <w:pPr>
              <w:numPr>
                <w:ilvl w:val="0"/>
                <w:numId w:val="30"/>
              </w:numPr>
              <w:ind w:left="466" w:hanging="284"/>
              <w:contextualSpacing/>
              <w:jc w:val="both"/>
              <w:rPr>
                <w:rFonts w:cs="Times"/>
                <w:color w:val="000000"/>
              </w:rPr>
            </w:pPr>
            <w:r w:rsidRPr="00F25578">
              <w:rPr>
                <w:rFonts w:cs="Times"/>
              </w:rPr>
              <w:t xml:space="preserve">If </w:t>
            </w:r>
            <w:r w:rsidRPr="00F25578">
              <w:rPr>
                <w:rFonts w:cs="Times"/>
                <w:color w:val="000000"/>
              </w:rPr>
              <w:t xml:space="preserve">the </w:t>
            </w:r>
            <w:r w:rsidRPr="00F25578">
              <w:rPr>
                <w:rFonts w:cs="Times"/>
              </w:rPr>
              <w:t>UE doesn’t support the capability of two default beams for S-DCI based MTRP in FR2, above applies when the offset between the reception of the scheduling DCI format 1_1/1_2 and the scheduled/activated PDSCH reception is equal to or larger than a threshold</w:t>
            </w:r>
          </w:p>
          <w:p w14:paraId="66DE362F" w14:textId="77777777" w:rsidR="00A94491" w:rsidRPr="00436B30" w:rsidRDefault="00A94491" w:rsidP="00677519">
            <w:pPr>
              <w:jc w:val="both"/>
              <w:rPr>
                <w:color w:val="000000"/>
                <w:lang w:val="en-US"/>
              </w:rPr>
            </w:pPr>
          </w:p>
          <w:p w14:paraId="2850444E" w14:textId="77777777" w:rsidR="00436B30" w:rsidRPr="001E7911" w:rsidRDefault="00436B30" w:rsidP="00436B30">
            <w:pPr>
              <w:tabs>
                <w:tab w:val="left" w:pos="314"/>
                <w:tab w:val="left" w:pos="720"/>
              </w:tabs>
              <w:snapToGrid w:val="0"/>
              <w:contextualSpacing/>
              <w:jc w:val="both"/>
              <w:rPr>
                <w:rFonts w:cs="Times"/>
                <w:b/>
                <w:bCs/>
                <w:color w:val="000000"/>
                <w:highlight w:val="green"/>
                <w:lang w:eastAsia="zh-CN"/>
              </w:rPr>
            </w:pPr>
            <w:r w:rsidRPr="001E7911">
              <w:rPr>
                <w:rFonts w:cs="Times"/>
                <w:b/>
                <w:bCs/>
                <w:color w:val="000000"/>
                <w:highlight w:val="green"/>
                <w:lang w:eastAsia="zh-CN"/>
              </w:rPr>
              <w:t>Agreement</w:t>
            </w:r>
          </w:p>
          <w:p w14:paraId="2A593735" w14:textId="77777777" w:rsidR="00436B30" w:rsidRPr="001E7911" w:rsidRDefault="00436B30" w:rsidP="00436B30">
            <w:pPr>
              <w:pStyle w:val="NormalWeb"/>
              <w:spacing w:before="0" w:beforeAutospacing="0" w:after="0" w:afterAutospacing="0"/>
              <w:jc w:val="both"/>
              <w:rPr>
                <w:rFonts w:ascii="Times" w:hAnsi="Times" w:cs="Times"/>
                <w:color w:val="000000"/>
                <w:sz w:val="20"/>
                <w:szCs w:val="20"/>
              </w:rPr>
            </w:pPr>
            <w:r w:rsidRPr="00B80E4C">
              <w:rPr>
                <w:rFonts w:ascii="Times" w:hAnsi="Times" w:cs="Times"/>
                <w:color w:val="000000"/>
                <w:sz w:val="20"/>
                <w:szCs w:val="20"/>
              </w:rPr>
              <w:t>On unified TCI framework extension for S-DCI based MTRP, after NW response to TRP-specific BFR request to a BFD-RS set:</w:t>
            </w:r>
          </w:p>
          <w:p w14:paraId="3BA7C20C" w14:textId="77777777" w:rsidR="00436B30" w:rsidRPr="005B7698" w:rsidRDefault="00436B30" w:rsidP="00436B30">
            <w:pPr>
              <w:pStyle w:val="NormalWeb"/>
              <w:numPr>
                <w:ilvl w:val="0"/>
                <w:numId w:val="40"/>
              </w:numPr>
              <w:spacing w:before="0" w:beforeAutospacing="0" w:after="0" w:afterAutospacing="0"/>
              <w:jc w:val="both"/>
              <w:rPr>
                <w:rFonts w:ascii="Times" w:hAnsi="Times" w:cs="Times"/>
                <w:color w:val="auto"/>
                <w:sz w:val="20"/>
                <w:szCs w:val="20"/>
              </w:rPr>
            </w:pPr>
            <w:r w:rsidRPr="005B7698">
              <w:rPr>
                <w:rFonts w:ascii="Times" w:hAnsi="Times" w:cs="Times"/>
                <w:color w:val="auto"/>
                <w:sz w:val="20"/>
                <w:szCs w:val="20"/>
              </w:rPr>
              <w:t>If the BFD-RS set is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5B7698">
              <w:rPr>
                <w:rFonts w:ascii="Times" w:hAnsi="Times" w:cs="Times"/>
                <w:color w:val="auto"/>
                <w:sz w:val="20"/>
                <w:szCs w:val="20"/>
              </w:rPr>
              <w:t>), QCL assumption/spatial Tx filter/PL-RS corresponding to the first indicated joint/DL/UL TCI state for channel(s)/signal(s) applying the first indicated joint/DL/UL TCI state are updated according to the new beam (q</w:t>
            </w:r>
            <w:r w:rsidRPr="005B7698">
              <w:rPr>
                <w:rFonts w:ascii="Times" w:hAnsi="Times" w:cs="Times"/>
                <w:color w:val="auto"/>
                <w:sz w:val="20"/>
                <w:szCs w:val="20"/>
                <w:vertAlign w:val="subscript"/>
              </w:rPr>
              <w:t>new</w:t>
            </w:r>
            <w:r w:rsidRPr="005B7698">
              <w:rPr>
                <w:rFonts w:ascii="Times" w:hAnsi="Times" w:cs="Times"/>
                <w:color w:val="auto"/>
                <w:sz w:val="20"/>
                <w:szCs w:val="20"/>
              </w:rPr>
              <w:t>) corresponding to the BFD-RS set.</w:t>
            </w:r>
          </w:p>
          <w:p w14:paraId="2DCC1F60" w14:textId="77777777" w:rsidR="00436B30" w:rsidRPr="005B7698" w:rsidRDefault="00436B30" w:rsidP="00436B30">
            <w:pPr>
              <w:pStyle w:val="NormalWeb"/>
              <w:numPr>
                <w:ilvl w:val="0"/>
                <w:numId w:val="40"/>
              </w:numPr>
              <w:spacing w:before="0" w:beforeAutospacing="0" w:after="0" w:afterAutospacing="0"/>
              <w:jc w:val="both"/>
              <w:rPr>
                <w:rFonts w:ascii="Times" w:hAnsi="Times" w:cs="Times"/>
                <w:color w:val="auto"/>
                <w:sz w:val="20"/>
                <w:szCs w:val="20"/>
              </w:rPr>
            </w:pPr>
            <w:r w:rsidRPr="005B7698">
              <w:rPr>
                <w:rFonts w:ascii="Times" w:hAnsi="Times" w:cs="Times"/>
                <w:color w:val="auto"/>
                <w:sz w:val="20"/>
                <w:szCs w:val="20"/>
              </w:rPr>
              <w:t>If the BFD-RS set is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5B7698">
              <w:rPr>
                <w:rFonts w:ascii="Times" w:hAnsi="Times" w:cs="Times"/>
                <w:color w:val="auto"/>
                <w:sz w:val="20"/>
                <w:szCs w:val="20"/>
              </w:rPr>
              <w:t>), QCL assumption/spatial Tx filter/PL-RS corresponding to the second indicated joint/DL/UL TCI state for channel(s)/signal(s) applying the second indicated joint/DL/UL TCI state are updated according to the new beam (q</w:t>
            </w:r>
            <w:r w:rsidRPr="005B7698">
              <w:rPr>
                <w:rFonts w:ascii="Times" w:hAnsi="Times" w:cs="Times"/>
                <w:color w:val="auto"/>
                <w:sz w:val="20"/>
                <w:szCs w:val="20"/>
                <w:vertAlign w:val="subscript"/>
              </w:rPr>
              <w:t>new</w:t>
            </w:r>
            <w:r w:rsidRPr="005B7698">
              <w:rPr>
                <w:rFonts w:ascii="Times" w:hAnsi="Times" w:cs="Times"/>
                <w:color w:val="auto"/>
                <w:sz w:val="20"/>
                <w:szCs w:val="20"/>
              </w:rPr>
              <w:t>) corresponding to the BFD-RS set.</w:t>
            </w:r>
          </w:p>
          <w:p w14:paraId="6B7A91A9" w14:textId="75D1A7B3" w:rsidR="007F739C" w:rsidRPr="00677519" w:rsidRDefault="007F739C" w:rsidP="00677519">
            <w:pPr>
              <w:jc w:val="both"/>
              <w:rPr>
                <w:color w:val="000000"/>
              </w:rPr>
            </w:pPr>
          </w:p>
        </w:tc>
      </w:tr>
    </w:tbl>
    <w:p w14:paraId="34F5FE92" w14:textId="77777777" w:rsidR="0006572C" w:rsidRPr="00C85034" w:rsidRDefault="0006572C" w:rsidP="00C85034">
      <w:pPr>
        <w:widowControl w:val="0"/>
        <w:spacing w:afterLines="100" w:after="240" w:line="276" w:lineRule="auto"/>
        <w:jc w:val="both"/>
        <w:rPr>
          <w:kern w:val="2"/>
          <w:sz w:val="24"/>
          <w:szCs w:val="24"/>
          <w:lang w:eastAsia="zh-TW"/>
        </w:rPr>
      </w:pPr>
    </w:p>
    <w:p w14:paraId="5C340A18" w14:textId="77777777" w:rsidR="00C85034" w:rsidRP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tbl>
      <w:tblPr>
        <w:tblStyle w:val="TableGrid"/>
        <w:tblW w:w="0" w:type="auto"/>
        <w:tblLook w:val="04A0" w:firstRow="1" w:lastRow="0" w:firstColumn="1" w:lastColumn="0" w:noHBand="0" w:noVBand="1"/>
      </w:tblPr>
      <w:tblGrid>
        <w:gridCol w:w="9621"/>
      </w:tblGrid>
      <w:tr w:rsidR="00BB415A" w14:paraId="70D485E2" w14:textId="77777777" w:rsidTr="00B2754D">
        <w:tc>
          <w:tcPr>
            <w:tcW w:w="9621" w:type="dxa"/>
          </w:tcPr>
          <w:p w14:paraId="0459EB4F" w14:textId="77777777" w:rsidR="00BB415A" w:rsidRPr="00D93D48" w:rsidRDefault="00BB415A" w:rsidP="00B2754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#113</w:t>
            </w:r>
          </w:p>
          <w:p w14:paraId="08A4DEEA" w14:textId="77777777" w:rsidR="00BB415A" w:rsidRPr="00605F9A" w:rsidRDefault="00BB415A" w:rsidP="00B2754D">
            <w:pPr>
              <w:rPr>
                <w:rFonts w:eastAsia="Batang"/>
                <w:b/>
                <w:bCs/>
                <w:szCs w:val="28"/>
                <w:highlight w:val="green"/>
              </w:rPr>
            </w:pPr>
            <w:r w:rsidRPr="00605F9A">
              <w:rPr>
                <w:rFonts w:eastAsia="Batang"/>
                <w:b/>
                <w:bCs/>
                <w:szCs w:val="28"/>
                <w:highlight w:val="green"/>
              </w:rPr>
              <w:t>Agreement</w:t>
            </w:r>
          </w:p>
          <w:p w14:paraId="380866BD" w14:textId="77777777" w:rsidR="00BB415A" w:rsidRPr="00605F9A" w:rsidRDefault="00BB415A" w:rsidP="00B2754D">
            <w:pPr>
              <w:tabs>
                <w:tab w:val="left" w:pos="0"/>
              </w:tabs>
              <w:rPr>
                <w:rFonts w:eastAsia="Batang"/>
              </w:rPr>
            </w:pPr>
            <w:r w:rsidRPr="00605F9A">
              <w:rPr>
                <w:rFonts w:eastAsia="Batang"/>
                <w:color w:val="000000"/>
                <w:lang w:eastAsia="zh-CN"/>
              </w:rPr>
              <w:t>On unified TCI framework extension for S-DCI based MTRP, if the UE</w:t>
            </w:r>
            <w:r w:rsidRPr="00605F9A">
              <w:rPr>
                <w:rFonts w:eastAsia="Batang"/>
              </w:rPr>
              <w:t xml:space="preserve"> doesn’t support the capability of two default beams for S-DCI based MTRP in FR2:</w:t>
            </w:r>
          </w:p>
          <w:p w14:paraId="355A2F30" w14:textId="77777777" w:rsidR="00BB415A" w:rsidRPr="00605F9A" w:rsidRDefault="00BB415A" w:rsidP="00B2754D">
            <w:pPr>
              <w:numPr>
                <w:ilvl w:val="0"/>
                <w:numId w:val="30"/>
              </w:numPr>
              <w:ind w:left="466" w:hanging="284"/>
              <w:contextualSpacing/>
              <w:rPr>
                <w:rFonts w:ascii="Times" w:eastAsia="Malgun Gothic" w:hAnsi="Times"/>
                <w:sz w:val="22"/>
                <w:szCs w:val="28"/>
                <w:lang w:eastAsia="ko-KR"/>
              </w:rPr>
            </w:pPr>
            <w:r w:rsidRPr="00605F9A">
              <w:rPr>
                <w:rFonts w:eastAsia="Batang"/>
                <w:color w:val="000000"/>
              </w:rPr>
              <w:t xml:space="preserve">When the offset </w:t>
            </w:r>
            <w:r w:rsidRPr="00605F9A">
              <w:rPr>
                <w:rFonts w:eastAsia="Batang"/>
                <w:color w:val="000000"/>
                <w:lang w:eastAsia="zh-CN"/>
              </w:rPr>
              <w:t>between</w:t>
            </w:r>
            <w:r w:rsidRPr="00605F9A">
              <w:rPr>
                <w:rFonts w:eastAsia="Batang"/>
                <w:color w:val="000000"/>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5FD105B3" w14:textId="77777777" w:rsidR="00BB415A" w:rsidRDefault="00BB415A" w:rsidP="00B2754D">
            <w:pPr>
              <w:tabs>
                <w:tab w:val="left" w:pos="0"/>
              </w:tabs>
              <w:rPr>
                <w:sz w:val="24"/>
                <w:lang w:eastAsia="zh-TW"/>
              </w:rPr>
            </w:pPr>
          </w:p>
        </w:tc>
      </w:tr>
    </w:tbl>
    <w:p w14:paraId="339FDFB3" w14:textId="6C1D0A22" w:rsidR="006F23B6" w:rsidRDefault="00234790" w:rsidP="00EF23D0">
      <w:pPr>
        <w:spacing w:before="120" w:after="180" w:line="276" w:lineRule="auto"/>
        <w:rPr>
          <w:sz w:val="24"/>
          <w:lang w:eastAsia="zh-TW"/>
        </w:rPr>
      </w:pPr>
      <w:r>
        <w:rPr>
          <w:sz w:val="24"/>
          <w:lang w:eastAsia="zh-TW"/>
        </w:rPr>
        <w:t xml:space="preserve">As shown </w:t>
      </w:r>
      <w:r w:rsidR="00BB415A">
        <w:rPr>
          <w:sz w:val="24"/>
          <w:lang w:eastAsia="zh-TW"/>
        </w:rPr>
        <w:t>above</w:t>
      </w:r>
      <w:r>
        <w:rPr>
          <w:sz w:val="24"/>
          <w:lang w:eastAsia="zh-TW"/>
        </w:rPr>
        <w:t>, i</w:t>
      </w:r>
      <w:r w:rsidR="008F6EC4">
        <w:rPr>
          <w:sz w:val="24"/>
          <w:lang w:eastAsia="zh-TW"/>
        </w:rPr>
        <w:t xml:space="preserve">n </w:t>
      </w:r>
      <w:r w:rsidR="007D51E4">
        <w:rPr>
          <w:sz w:val="24"/>
          <w:lang w:eastAsia="zh-TW"/>
        </w:rPr>
        <w:t>RAN1#113</w:t>
      </w:r>
      <w:r w:rsidR="008F6EC4">
        <w:rPr>
          <w:sz w:val="24"/>
          <w:lang w:eastAsia="zh-TW"/>
        </w:rPr>
        <w:t xml:space="preserve">, </w:t>
      </w:r>
      <w:r w:rsidR="007D51E4">
        <w:rPr>
          <w:sz w:val="24"/>
          <w:lang w:eastAsia="zh-TW"/>
        </w:rPr>
        <w:t xml:space="preserve">RAN1 has agreed that when UE does not support more than one default beams for S-DCI M-TRP, UE applies the first indicated joint/DL TCI state as the default beam to receive PDSCH with scheduling offset below threshold. </w:t>
      </w:r>
      <w:r w:rsidR="001873C6">
        <w:rPr>
          <w:sz w:val="24"/>
          <w:lang w:eastAsia="zh-TW"/>
        </w:rPr>
        <w:t xml:space="preserve">However, for M-DCI M-TRP, UE may also not </w:t>
      </w:r>
      <w:r w:rsidR="00CF68B4">
        <w:rPr>
          <w:sz w:val="24"/>
          <w:lang w:eastAsia="zh-TW"/>
        </w:rPr>
        <w:t xml:space="preserve">be able to </w:t>
      </w:r>
      <w:r w:rsidR="001873C6">
        <w:rPr>
          <w:sz w:val="24"/>
          <w:lang w:eastAsia="zh-TW"/>
        </w:rPr>
        <w:t xml:space="preserve">support more than one default beam in Rel-18. Regarding such case, we should also come out with a solution to complete the </w:t>
      </w:r>
      <w:r w:rsidR="00807C2F">
        <w:rPr>
          <w:sz w:val="24"/>
          <w:lang w:eastAsia="zh-TW"/>
        </w:rPr>
        <w:t xml:space="preserve">unified TCI framework </w:t>
      </w:r>
      <w:r w:rsidR="001873C6">
        <w:rPr>
          <w:sz w:val="24"/>
          <w:lang w:eastAsia="zh-TW"/>
        </w:rPr>
        <w:t xml:space="preserve">design. </w:t>
      </w:r>
    </w:p>
    <w:p w14:paraId="1D5A2825" w14:textId="1D0A759C" w:rsidR="001873C6" w:rsidRPr="001D4EDF" w:rsidRDefault="001873C6" w:rsidP="001D4EDF">
      <w:pPr>
        <w:spacing w:after="180" w:line="276" w:lineRule="auto"/>
        <w:rPr>
          <w:sz w:val="24"/>
          <w:lang w:val="en-US" w:eastAsia="zh-TW"/>
        </w:rPr>
      </w:pPr>
      <w:r w:rsidRPr="001D4EDF">
        <w:rPr>
          <w:sz w:val="24"/>
          <w:lang w:val="en-US" w:eastAsia="zh-TW"/>
        </w:rPr>
        <w:t xml:space="preserve">In our views, </w:t>
      </w:r>
      <w:r w:rsidR="004D0B61" w:rsidRPr="001D4EDF">
        <w:rPr>
          <w:sz w:val="24"/>
          <w:lang w:val="en-US" w:eastAsia="zh-TW"/>
        </w:rPr>
        <w:t xml:space="preserve">we need to take inter-cell </w:t>
      </w:r>
      <w:r w:rsidR="00054CBB" w:rsidRPr="001D4EDF">
        <w:rPr>
          <w:sz w:val="24"/>
          <w:lang w:val="en-US" w:eastAsia="zh-TW"/>
        </w:rPr>
        <w:t>M-TRP</w:t>
      </w:r>
      <w:r w:rsidR="004D0B61" w:rsidRPr="001D4EDF">
        <w:rPr>
          <w:sz w:val="24"/>
          <w:lang w:val="en-US" w:eastAsia="zh-TW"/>
        </w:rPr>
        <w:t xml:space="preserve"> </w:t>
      </w:r>
      <w:r w:rsidR="00F30CC1" w:rsidRPr="001D4EDF">
        <w:rPr>
          <w:sz w:val="24"/>
          <w:lang w:val="en-US" w:eastAsia="zh-TW"/>
        </w:rPr>
        <w:t>into consideration</w:t>
      </w:r>
      <w:r w:rsidR="004D0B61" w:rsidRPr="001D4EDF">
        <w:rPr>
          <w:sz w:val="24"/>
          <w:lang w:val="en-US" w:eastAsia="zh-TW"/>
        </w:rPr>
        <w:t>. T</w:t>
      </w:r>
      <w:r w:rsidRPr="001D4EDF">
        <w:rPr>
          <w:sz w:val="24"/>
          <w:lang w:val="en-US" w:eastAsia="zh-TW"/>
        </w:rPr>
        <w:t xml:space="preserve">he solution would be dependent on whether one of the first or second indicated TCI state is associated with additional PCI. </w:t>
      </w:r>
      <w:r w:rsidR="00CD005F" w:rsidRPr="001D4EDF">
        <w:rPr>
          <w:sz w:val="24"/>
          <w:lang w:val="en-US" w:eastAsia="zh-TW"/>
        </w:rPr>
        <w:t xml:space="preserve">Since if the determined default beam is associated with additional PCI, we run the risk of UE being unable to receive common DL signal </w:t>
      </w:r>
      <w:r w:rsidR="007F5A0E" w:rsidRPr="001D4EDF">
        <w:rPr>
          <w:sz w:val="24"/>
          <w:lang w:val="en-US" w:eastAsia="zh-TW"/>
        </w:rPr>
        <w:t xml:space="preserve">with scheduling offset </w:t>
      </w:r>
      <w:r w:rsidR="00CD005F" w:rsidRPr="001D4EDF">
        <w:rPr>
          <w:sz w:val="24"/>
          <w:lang w:val="en-US" w:eastAsia="zh-TW"/>
        </w:rPr>
        <w:t xml:space="preserve">below threshold, which is a typical case. </w:t>
      </w:r>
      <w:r w:rsidR="00FE6ADC" w:rsidRPr="001D4EDF">
        <w:rPr>
          <w:sz w:val="24"/>
          <w:lang w:val="en-US" w:eastAsia="zh-TW"/>
        </w:rPr>
        <w:t>I</w:t>
      </w:r>
      <w:r w:rsidR="00EF0087" w:rsidRPr="001D4EDF">
        <w:rPr>
          <w:sz w:val="24"/>
          <w:lang w:val="en-US" w:eastAsia="zh-TW"/>
        </w:rPr>
        <w:t>f one of the first or second indicated TCI state is associated with additional PCI, UE should apply the indicated TCI state, whichever is associated with serving cell PCI, as the default beam. On the other hand, i</w:t>
      </w:r>
      <w:r w:rsidR="000C3E1A" w:rsidRPr="001D4EDF">
        <w:rPr>
          <w:sz w:val="24"/>
          <w:lang w:val="en-US" w:eastAsia="zh-TW"/>
        </w:rPr>
        <w:t xml:space="preserve">f none of </w:t>
      </w:r>
      <w:r w:rsidR="00DE290C" w:rsidRPr="001D4EDF">
        <w:rPr>
          <w:sz w:val="24"/>
          <w:lang w:val="en-US" w:eastAsia="zh-TW"/>
        </w:rPr>
        <w:t>the first or second indicated TCI state is associated with additional PCI</w:t>
      </w:r>
      <w:r w:rsidR="00F73D66" w:rsidRPr="001D4EDF">
        <w:rPr>
          <w:sz w:val="24"/>
          <w:lang w:val="en-US" w:eastAsia="zh-TW"/>
        </w:rPr>
        <w:t xml:space="preserve">, we suggest following the first indicated TCI state to have </w:t>
      </w:r>
      <w:r w:rsidR="003646BD" w:rsidRPr="001D4EDF">
        <w:rPr>
          <w:sz w:val="24"/>
          <w:lang w:val="en-US" w:eastAsia="zh-TW"/>
        </w:rPr>
        <w:t>a</w:t>
      </w:r>
      <w:r w:rsidR="00692E5D" w:rsidRPr="001D4EDF">
        <w:rPr>
          <w:sz w:val="24"/>
          <w:lang w:val="en-US" w:eastAsia="zh-TW"/>
        </w:rPr>
        <w:t xml:space="preserve"> </w:t>
      </w:r>
      <w:r w:rsidR="00F73D66" w:rsidRPr="001D4EDF">
        <w:rPr>
          <w:sz w:val="24"/>
          <w:lang w:val="en-US" w:eastAsia="zh-TW"/>
        </w:rPr>
        <w:t>unified solution as S-DCI M-TRP.</w:t>
      </w:r>
      <w:r w:rsidR="00EF0087" w:rsidRPr="001D4EDF">
        <w:rPr>
          <w:sz w:val="24"/>
          <w:lang w:val="en-US" w:eastAsia="zh-TW"/>
        </w:rPr>
        <w:t xml:space="preserve"> </w:t>
      </w:r>
    </w:p>
    <w:p w14:paraId="7660A976" w14:textId="689E5090" w:rsidR="006B69A3" w:rsidRDefault="006B69A3" w:rsidP="006B69A3">
      <w:pPr>
        <w:spacing w:after="180" w:line="276" w:lineRule="auto"/>
        <w:rPr>
          <w:b/>
          <w:sz w:val="24"/>
          <w:szCs w:val="22"/>
          <w:lang w:eastAsia="zh-TW"/>
        </w:rPr>
      </w:pPr>
      <w:r w:rsidRPr="00E67F89">
        <w:rPr>
          <w:b/>
          <w:sz w:val="24"/>
          <w:szCs w:val="22"/>
          <w:lang w:eastAsia="zh-TW"/>
        </w:rPr>
        <w:lastRenderedPageBreak/>
        <w:t>Proposal</w:t>
      </w:r>
      <w:r w:rsidR="00271765">
        <w:rPr>
          <w:b/>
          <w:sz w:val="24"/>
          <w:szCs w:val="22"/>
          <w:lang w:eastAsia="zh-TW"/>
        </w:rPr>
        <w:t xml:space="preserve"> 1</w:t>
      </w:r>
      <w:r>
        <w:rPr>
          <w:b/>
          <w:sz w:val="24"/>
          <w:szCs w:val="22"/>
          <w:lang w:eastAsia="zh-TW"/>
        </w:rPr>
        <w:t>: For M</w:t>
      </w:r>
      <w:r w:rsidRPr="00442C49">
        <w:rPr>
          <w:b/>
          <w:sz w:val="24"/>
          <w:szCs w:val="22"/>
          <w:lang w:eastAsia="zh-TW"/>
        </w:rPr>
        <w:t>-DCI based MTRP, if the UE doesn’t support the capability of two default bea</w:t>
      </w:r>
      <w:r>
        <w:rPr>
          <w:b/>
          <w:sz w:val="24"/>
          <w:szCs w:val="22"/>
          <w:lang w:eastAsia="zh-TW"/>
        </w:rPr>
        <w:t xml:space="preserve">ms in FR2, and if one of </w:t>
      </w:r>
      <w:r w:rsidRPr="00DC003B">
        <w:rPr>
          <w:b/>
          <w:sz w:val="24"/>
          <w:szCs w:val="22"/>
          <w:lang w:eastAsia="zh-TW"/>
        </w:rPr>
        <w:t xml:space="preserve">the first or second indicated </w:t>
      </w:r>
      <w:r w:rsidR="00B74914">
        <w:rPr>
          <w:b/>
          <w:sz w:val="24"/>
          <w:szCs w:val="22"/>
          <w:lang w:eastAsia="zh-TW"/>
        </w:rPr>
        <w:t xml:space="preserve">joint/DL </w:t>
      </w:r>
      <w:r w:rsidRPr="00DC003B">
        <w:rPr>
          <w:b/>
          <w:sz w:val="24"/>
          <w:szCs w:val="22"/>
          <w:lang w:eastAsia="zh-TW"/>
        </w:rPr>
        <w:t>TCI state is associated with additional PCI</w:t>
      </w:r>
      <w:r>
        <w:rPr>
          <w:b/>
          <w:sz w:val="24"/>
          <w:szCs w:val="22"/>
          <w:lang w:eastAsia="zh-TW"/>
        </w:rPr>
        <w:t>:</w:t>
      </w:r>
    </w:p>
    <w:p w14:paraId="75520CB9" w14:textId="77777777" w:rsidR="006B69A3" w:rsidRPr="005D4C37" w:rsidRDefault="006B69A3" w:rsidP="006B69A3">
      <w:pPr>
        <w:pStyle w:val="ListParagraph"/>
        <w:numPr>
          <w:ilvl w:val="0"/>
          <w:numId w:val="19"/>
        </w:numPr>
        <w:spacing w:after="180" w:line="276" w:lineRule="auto"/>
        <w:ind w:left="360"/>
        <w:rPr>
          <w:b/>
          <w:sz w:val="24"/>
          <w:szCs w:val="22"/>
          <w:lang w:eastAsia="zh-TW"/>
        </w:rPr>
      </w:pPr>
      <w:r w:rsidRPr="00442C49">
        <w:rPr>
          <w:rFonts w:hint="eastAsia"/>
          <w:b/>
          <w:sz w:val="24"/>
          <w:szCs w:val="22"/>
          <w:lang w:eastAsia="zh-TW"/>
        </w:rPr>
        <w:t xml:space="preserve">When the offset between the reception of the scheduling/activation DCI format 1_0/1_1/1_2 and the scheduled/activated PDSCH reception is less than a threshold in FR2, the UE shall apply the indicated joint/DL TCI state </w:t>
      </w:r>
      <w:r>
        <w:rPr>
          <w:b/>
          <w:sz w:val="24"/>
          <w:szCs w:val="22"/>
          <w:lang w:eastAsia="zh-TW"/>
        </w:rPr>
        <w:t xml:space="preserve">associated with serving cell PCI </w:t>
      </w:r>
      <w:r w:rsidRPr="00442C49">
        <w:rPr>
          <w:rFonts w:hint="eastAsia"/>
          <w:b/>
          <w:sz w:val="24"/>
          <w:szCs w:val="22"/>
          <w:lang w:eastAsia="zh-TW"/>
        </w:rPr>
        <w:t>to the scheduled/activated PD</w:t>
      </w:r>
      <w:r w:rsidRPr="00442C49">
        <w:rPr>
          <w:b/>
          <w:sz w:val="24"/>
          <w:szCs w:val="22"/>
          <w:lang w:eastAsia="zh-TW"/>
        </w:rPr>
        <w:t>SCH reception</w:t>
      </w:r>
      <w:r>
        <w:rPr>
          <w:b/>
          <w:sz w:val="24"/>
          <w:szCs w:val="22"/>
          <w:lang w:eastAsia="zh-TW"/>
        </w:rPr>
        <w:t>.</w:t>
      </w:r>
    </w:p>
    <w:p w14:paraId="5E6BE150" w14:textId="4D7B33D5" w:rsidR="00442C49" w:rsidRDefault="00A363D5" w:rsidP="00442C49">
      <w:pPr>
        <w:spacing w:after="180" w:line="276" w:lineRule="auto"/>
        <w:rPr>
          <w:b/>
          <w:sz w:val="24"/>
          <w:szCs w:val="22"/>
          <w:lang w:eastAsia="zh-TW"/>
        </w:rPr>
      </w:pPr>
      <w:r w:rsidRPr="00E67F89">
        <w:rPr>
          <w:b/>
          <w:sz w:val="24"/>
          <w:szCs w:val="22"/>
          <w:lang w:eastAsia="zh-TW"/>
        </w:rPr>
        <w:t>Proposal</w:t>
      </w:r>
      <w:r w:rsidR="00271765">
        <w:rPr>
          <w:b/>
          <w:sz w:val="24"/>
          <w:szCs w:val="22"/>
          <w:lang w:eastAsia="zh-TW"/>
        </w:rPr>
        <w:t xml:space="preserve"> 2</w:t>
      </w:r>
      <w:r>
        <w:rPr>
          <w:b/>
          <w:sz w:val="24"/>
          <w:szCs w:val="22"/>
          <w:lang w:eastAsia="zh-TW"/>
        </w:rPr>
        <w:t xml:space="preserve">: </w:t>
      </w:r>
      <w:r w:rsidR="004E1B24">
        <w:rPr>
          <w:b/>
          <w:sz w:val="24"/>
          <w:szCs w:val="22"/>
          <w:lang w:eastAsia="zh-TW"/>
        </w:rPr>
        <w:t>For M</w:t>
      </w:r>
      <w:r w:rsidR="00442C49" w:rsidRPr="00442C49">
        <w:rPr>
          <w:b/>
          <w:sz w:val="24"/>
          <w:szCs w:val="22"/>
          <w:lang w:eastAsia="zh-TW"/>
        </w:rPr>
        <w:t>-DCI based MTRP, if the UE doesn’t support the capability of two default bea</w:t>
      </w:r>
      <w:r w:rsidR="00442C49">
        <w:rPr>
          <w:b/>
          <w:sz w:val="24"/>
          <w:szCs w:val="22"/>
          <w:lang w:eastAsia="zh-TW"/>
        </w:rPr>
        <w:t>ms in FR2</w:t>
      </w:r>
      <w:r w:rsidR="00374D18">
        <w:rPr>
          <w:b/>
          <w:sz w:val="24"/>
          <w:szCs w:val="22"/>
          <w:lang w:eastAsia="zh-TW"/>
        </w:rPr>
        <w:t xml:space="preserve">, and if none of </w:t>
      </w:r>
      <w:r w:rsidR="00DC003B" w:rsidRPr="00DC003B">
        <w:rPr>
          <w:b/>
          <w:sz w:val="24"/>
          <w:szCs w:val="22"/>
          <w:lang w:eastAsia="zh-TW"/>
        </w:rPr>
        <w:t xml:space="preserve">the first or second indicated </w:t>
      </w:r>
      <w:r w:rsidR="002F320D">
        <w:rPr>
          <w:b/>
          <w:sz w:val="24"/>
          <w:szCs w:val="22"/>
          <w:lang w:eastAsia="zh-TW"/>
        </w:rPr>
        <w:t xml:space="preserve">joint/DL </w:t>
      </w:r>
      <w:r w:rsidR="00DC003B" w:rsidRPr="00DC003B">
        <w:rPr>
          <w:b/>
          <w:sz w:val="24"/>
          <w:szCs w:val="22"/>
          <w:lang w:eastAsia="zh-TW"/>
        </w:rPr>
        <w:t>TCI state is associated with additional PCI</w:t>
      </w:r>
      <w:r w:rsidR="00442C49">
        <w:rPr>
          <w:b/>
          <w:sz w:val="24"/>
          <w:szCs w:val="22"/>
          <w:lang w:eastAsia="zh-TW"/>
        </w:rPr>
        <w:t>:</w:t>
      </w:r>
    </w:p>
    <w:p w14:paraId="66FD13D4" w14:textId="53B7829B" w:rsidR="00A363D5" w:rsidRPr="00442C49" w:rsidRDefault="00442C49" w:rsidP="00442C49">
      <w:pPr>
        <w:pStyle w:val="ListParagraph"/>
        <w:numPr>
          <w:ilvl w:val="0"/>
          <w:numId w:val="19"/>
        </w:numPr>
        <w:spacing w:after="180" w:line="276" w:lineRule="auto"/>
        <w:ind w:left="360"/>
        <w:rPr>
          <w:b/>
          <w:sz w:val="24"/>
          <w:szCs w:val="22"/>
          <w:lang w:eastAsia="zh-TW"/>
        </w:rPr>
      </w:pPr>
      <w:r w:rsidRPr="00442C49">
        <w:rPr>
          <w:rFonts w:hint="eastAsia"/>
          <w:b/>
          <w:sz w:val="24"/>
          <w:szCs w:val="22"/>
          <w:lang w:eastAsia="zh-TW"/>
        </w:rPr>
        <w:t>When the offset between the reception of the scheduling/activation DCI format 1_0/1_1/1_2 and the scheduled/activated PDSCH reception is less than a threshold in FR2, the UE shall apply the first indicated joint/DL TCI state to the scheduled/activated PD</w:t>
      </w:r>
      <w:r w:rsidRPr="00442C49">
        <w:rPr>
          <w:b/>
          <w:sz w:val="24"/>
          <w:szCs w:val="22"/>
          <w:lang w:eastAsia="zh-TW"/>
        </w:rPr>
        <w:t>SCH reception</w:t>
      </w:r>
      <w:r w:rsidR="00F06412">
        <w:rPr>
          <w:b/>
          <w:sz w:val="24"/>
          <w:szCs w:val="22"/>
          <w:lang w:eastAsia="zh-TW"/>
        </w:rPr>
        <w:t xml:space="preserve">. </w:t>
      </w:r>
    </w:p>
    <w:p w14:paraId="0B0A034D" w14:textId="076C6D49" w:rsidR="008F6EC4" w:rsidRDefault="00203AB0" w:rsidP="00EF23D0">
      <w:pPr>
        <w:spacing w:before="120" w:after="180" w:line="276" w:lineRule="auto"/>
        <w:rPr>
          <w:sz w:val="24"/>
          <w:lang w:eastAsia="zh-TW"/>
        </w:rPr>
      </w:pPr>
      <w:r>
        <w:rPr>
          <w:sz w:val="24"/>
          <w:lang w:eastAsia="zh-TW"/>
        </w:rPr>
        <w:t xml:space="preserve">In addition, when we decided the default </w:t>
      </w:r>
      <w:r w:rsidR="009E09AA">
        <w:rPr>
          <w:sz w:val="24"/>
          <w:lang w:eastAsia="zh-TW"/>
        </w:rPr>
        <w:t xml:space="preserve">beam </w:t>
      </w:r>
      <w:r w:rsidR="00767ED8">
        <w:rPr>
          <w:sz w:val="24"/>
          <w:lang w:eastAsia="zh-TW"/>
        </w:rPr>
        <w:t>for cases that</w:t>
      </w:r>
      <w:r>
        <w:rPr>
          <w:sz w:val="24"/>
          <w:lang w:eastAsia="zh-TW"/>
        </w:rPr>
        <w:t xml:space="preserve"> UE does not support more than one default beams for S-DCI M-TRP, we may have missed the situation that </w:t>
      </w:r>
      <w:r w:rsidR="00FC7935">
        <w:rPr>
          <w:sz w:val="24"/>
          <w:lang w:eastAsia="zh-TW"/>
        </w:rPr>
        <w:t xml:space="preserve">the first indicated TCI </w:t>
      </w:r>
      <w:r w:rsidR="009C2968">
        <w:rPr>
          <w:sz w:val="24"/>
          <w:lang w:eastAsia="zh-TW"/>
        </w:rPr>
        <w:t xml:space="preserve">state </w:t>
      </w:r>
      <w:r w:rsidR="005D210C">
        <w:rPr>
          <w:sz w:val="24"/>
          <w:lang w:eastAsia="zh-TW"/>
        </w:rPr>
        <w:t>can possibly</w:t>
      </w:r>
      <w:r w:rsidR="00FC7935">
        <w:rPr>
          <w:sz w:val="24"/>
          <w:lang w:eastAsia="zh-TW"/>
        </w:rPr>
        <w:t xml:space="preserve"> be associated with additional PCI. </w:t>
      </w:r>
      <w:r w:rsidR="00C77955">
        <w:rPr>
          <w:sz w:val="24"/>
          <w:lang w:eastAsia="zh-TW"/>
        </w:rPr>
        <w:t xml:space="preserve">Similarly, this can lead to that common DL signal </w:t>
      </w:r>
      <w:r w:rsidR="003D0A89">
        <w:rPr>
          <w:sz w:val="24"/>
          <w:lang w:eastAsia="zh-TW"/>
        </w:rPr>
        <w:t>can</w:t>
      </w:r>
      <w:r w:rsidR="00C77955">
        <w:rPr>
          <w:sz w:val="24"/>
          <w:lang w:eastAsia="zh-TW"/>
        </w:rPr>
        <w:t xml:space="preserve">not be scheduled below threshold. </w:t>
      </w:r>
      <w:r w:rsidR="00C25CB3">
        <w:rPr>
          <w:sz w:val="24"/>
          <w:lang w:eastAsia="zh-TW"/>
        </w:rPr>
        <w:t xml:space="preserve">Since the agreement has been made, we should have the restriction on the association of the first indicated TCI state and additional PCI. </w:t>
      </w:r>
      <w:r w:rsidR="007E0E21">
        <w:rPr>
          <w:sz w:val="24"/>
          <w:lang w:eastAsia="zh-TW"/>
        </w:rPr>
        <w:t xml:space="preserve">If </w:t>
      </w:r>
      <w:r w:rsidR="00745950">
        <w:rPr>
          <w:sz w:val="24"/>
          <w:lang w:eastAsia="zh-TW"/>
        </w:rPr>
        <w:t xml:space="preserve">UE does not support more than one default beams for S-DCI M-TRP, network shall not associate additional PCI with the first indicated TCI state. </w:t>
      </w:r>
      <w:r w:rsidR="00C34383">
        <w:rPr>
          <w:sz w:val="24"/>
          <w:lang w:eastAsia="zh-TW"/>
        </w:rPr>
        <w:t xml:space="preserve">Otherwise, UE may be </w:t>
      </w:r>
      <w:r w:rsidR="00F511AC">
        <w:rPr>
          <w:sz w:val="24"/>
          <w:lang w:eastAsia="zh-TW"/>
        </w:rPr>
        <w:t>un</w:t>
      </w:r>
      <w:r w:rsidR="00C34383">
        <w:rPr>
          <w:sz w:val="24"/>
          <w:lang w:eastAsia="zh-TW"/>
        </w:rPr>
        <w:t xml:space="preserve">able to receive common DL signal </w:t>
      </w:r>
      <w:r w:rsidR="00CC1A61">
        <w:rPr>
          <w:sz w:val="24"/>
          <w:lang w:eastAsia="zh-TW"/>
        </w:rPr>
        <w:t xml:space="preserve">with scheduling offset </w:t>
      </w:r>
      <w:r w:rsidR="00C34383">
        <w:rPr>
          <w:sz w:val="24"/>
          <w:lang w:eastAsia="zh-TW"/>
        </w:rPr>
        <w:t xml:space="preserve">below threshold when operating S-DCI M-TRP. </w:t>
      </w:r>
    </w:p>
    <w:p w14:paraId="6B82ED74" w14:textId="0A80D546" w:rsidR="00894E25" w:rsidRDefault="00894E25" w:rsidP="00894E25">
      <w:pPr>
        <w:spacing w:after="180" w:line="276" w:lineRule="auto"/>
        <w:rPr>
          <w:b/>
          <w:sz w:val="24"/>
          <w:szCs w:val="22"/>
          <w:lang w:eastAsia="zh-TW"/>
        </w:rPr>
      </w:pPr>
      <w:r w:rsidRPr="00E67F89">
        <w:rPr>
          <w:b/>
          <w:sz w:val="24"/>
          <w:szCs w:val="22"/>
          <w:lang w:eastAsia="zh-TW"/>
        </w:rPr>
        <w:t xml:space="preserve">Proposal </w:t>
      </w:r>
      <w:r w:rsidR="00192C9C">
        <w:rPr>
          <w:b/>
          <w:sz w:val="24"/>
          <w:szCs w:val="22"/>
          <w:lang w:eastAsia="zh-TW"/>
        </w:rPr>
        <w:t>3</w:t>
      </w:r>
      <w:r>
        <w:rPr>
          <w:b/>
          <w:sz w:val="24"/>
          <w:szCs w:val="22"/>
          <w:lang w:eastAsia="zh-TW"/>
        </w:rPr>
        <w:t>: F</w:t>
      </w:r>
      <w:r w:rsidRPr="00894E25">
        <w:rPr>
          <w:b/>
          <w:sz w:val="24"/>
          <w:szCs w:val="22"/>
          <w:lang w:eastAsia="zh-TW"/>
        </w:rPr>
        <w:t>or S-DCI based MTRP, if the UE doesn’t support the capability of two default be</w:t>
      </w:r>
      <w:r>
        <w:rPr>
          <w:b/>
          <w:sz w:val="24"/>
          <w:szCs w:val="22"/>
          <w:lang w:eastAsia="zh-TW"/>
        </w:rPr>
        <w:t xml:space="preserve">ams for S-DCI based MTRP in FR2, the UE does not expect that the first indicated </w:t>
      </w:r>
      <w:r w:rsidR="000617C5">
        <w:rPr>
          <w:b/>
          <w:sz w:val="24"/>
          <w:szCs w:val="22"/>
          <w:lang w:eastAsia="zh-TW"/>
        </w:rPr>
        <w:t xml:space="preserve">joint/DL </w:t>
      </w:r>
      <w:r>
        <w:rPr>
          <w:b/>
          <w:sz w:val="24"/>
          <w:szCs w:val="22"/>
          <w:lang w:eastAsia="zh-TW"/>
        </w:rPr>
        <w:t xml:space="preserve">TCI </w:t>
      </w:r>
      <w:r w:rsidR="000617C5">
        <w:rPr>
          <w:b/>
          <w:sz w:val="24"/>
          <w:szCs w:val="22"/>
          <w:lang w:eastAsia="zh-TW"/>
        </w:rPr>
        <w:t xml:space="preserve">state </w:t>
      </w:r>
      <w:r>
        <w:rPr>
          <w:b/>
          <w:sz w:val="24"/>
          <w:szCs w:val="22"/>
          <w:lang w:eastAsia="zh-TW"/>
        </w:rPr>
        <w:t xml:space="preserve">is associated with additional PCI. </w:t>
      </w:r>
    </w:p>
    <w:tbl>
      <w:tblPr>
        <w:tblStyle w:val="TableGrid"/>
        <w:tblW w:w="0" w:type="auto"/>
        <w:tblLook w:val="04A0" w:firstRow="1" w:lastRow="0" w:firstColumn="1" w:lastColumn="0" w:noHBand="0" w:noVBand="1"/>
      </w:tblPr>
      <w:tblGrid>
        <w:gridCol w:w="9621"/>
      </w:tblGrid>
      <w:tr w:rsidR="007943D8" w14:paraId="7A594D39" w14:textId="77777777" w:rsidTr="007320D6">
        <w:tc>
          <w:tcPr>
            <w:tcW w:w="9621" w:type="dxa"/>
          </w:tcPr>
          <w:p w14:paraId="796598C6" w14:textId="77777777" w:rsidR="007943D8" w:rsidRPr="00D93D48" w:rsidRDefault="007943D8" w:rsidP="007320D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#113</w:t>
            </w:r>
          </w:p>
          <w:p w14:paraId="05435C41" w14:textId="77777777" w:rsidR="00254565" w:rsidRPr="00254565" w:rsidRDefault="00254565" w:rsidP="00254565">
            <w:pPr>
              <w:tabs>
                <w:tab w:val="left" w:pos="314"/>
                <w:tab w:val="left" w:pos="720"/>
              </w:tabs>
              <w:snapToGrid w:val="0"/>
              <w:contextualSpacing/>
              <w:jc w:val="both"/>
              <w:rPr>
                <w:rFonts w:ascii="Times" w:eastAsia="Batang" w:hAnsi="Times" w:cs="Times"/>
                <w:b/>
                <w:bCs/>
                <w:highlight w:val="green"/>
                <w:lang w:eastAsia="zh-CN"/>
              </w:rPr>
            </w:pPr>
            <w:r w:rsidRPr="00254565">
              <w:rPr>
                <w:rFonts w:ascii="Times" w:eastAsia="Batang" w:hAnsi="Times" w:cs="Times"/>
                <w:b/>
                <w:bCs/>
                <w:highlight w:val="green"/>
                <w:lang w:eastAsia="zh-CN"/>
              </w:rPr>
              <w:t>Agreement</w:t>
            </w:r>
          </w:p>
          <w:p w14:paraId="0436CD82" w14:textId="77777777" w:rsidR="00254565" w:rsidRPr="00254565" w:rsidRDefault="00254565" w:rsidP="00254565">
            <w:pPr>
              <w:rPr>
                <w:rFonts w:ascii="Times" w:eastAsia="Batang" w:hAnsi="Times" w:cs="Times"/>
              </w:rPr>
            </w:pPr>
            <w:r w:rsidRPr="00254565">
              <w:rPr>
                <w:rFonts w:ascii="Times" w:eastAsia="Batang" w:hAnsi="Times" w:cs="Times"/>
              </w:rPr>
              <w:t>On unified TCI framework extension for S-DCI based MTRP, support the following:</w:t>
            </w:r>
          </w:p>
          <w:p w14:paraId="4576A7ED" w14:textId="77777777" w:rsidR="00254565" w:rsidRPr="00254565" w:rsidRDefault="00254565" w:rsidP="00254565">
            <w:pPr>
              <w:numPr>
                <w:ilvl w:val="0"/>
                <w:numId w:val="38"/>
              </w:numPr>
              <w:suppressAutoHyphens/>
              <w:spacing w:line="259" w:lineRule="auto"/>
              <w:contextualSpacing/>
              <w:jc w:val="both"/>
              <w:rPr>
                <w:rFonts w:eastAsia="SimSun" w:cs="Times"/>
                <w:lang w:eastAsia="ja-JP"/>
              </w:rPr>
            </w:pPr>
            <w:r w:rsidRPr="00254565">
              <w:rPr>
                <w:rFonts w:eastAsia="SimSun" w:cs="Times"/>
                <w:lang w:eastAsia="ja-JP"/>
              </w:rPr>
              <w:t>Using RRC configuration to indicate whether the first, second, or both of the indicated joint/DL TCI states is/are applied to PDSCH reception scheduled/activated by DCI format 1_0 </w:t>
            </w:r>
          </w:p>
          <w:p w14:paraId="741515AC" w14:textId="77777777" w:rsidR="00254565" w:rsidRPr="00254565" w:rsidRDefault="00254565" w:rsidP="00254565">
            <w:pPr>
              <w:numPr>
                <w:ilvl w:val="1"/>
                <w:numId w:val="38"/>
              </w:numPr>
              <w:suppressAutoHyphens/>
              <w:spacing w:line="259" w:lineRule="auto"/>
              <w:contextualSpacing/>
              <w:jc w:val="both"/>
              <w:rPr>
                <w:rFonts w:eastAsia="SimSun" w:cs="Times"/>
                <w:lang w:eastAsia="ja-JP"/>
              </w:rPr>
            </w:pPr>
            <w:r w:rsidRPr="00254565">
              <w:rPr>
                <w:rFonts w:eastAsia="SimSun" w:cs="Times"/>
                <w:lang w:eastAsia="ja-JP"/>
              </w:rPr>
              <w:t>If not configured, the first indicated joint/DL TCI state is applied</w:t>
            </w:r>
          </w:p>
          <w:p w14:paraId="67ED5ADF" w14:textId="77777777" w:rsidR="00254565" w:rsidRPr="00254565" w:rsidRDefault="00254565" w:rsidP="00254565">
            <w:pPr>
              <w:numPr>
                <w:ilvl w:val="1"/>
                <w:numId w:val="38"/>
              </w:numPr>
              <w:suppressAutoHyphens/>
              <w:spacing w:line="259" w:lineRule="auto"/>
              <w:contextualSpacing/>
              <w:jc w:val="both"/>
              <w:rPr>
                <w:rFonts w:eastAsia="SimSun" w:cs="Times"/>
                <w:lang w:eastAsia="ja-JP"/>
              </w:rPr>
            </w:pPr>
            <w:r w:rsidRPr="00254565">
              <w:rPr>
                <w:rFonts w:eastAsia="SimSun" w:cs="Times"/>
                <w:lang w:eastAsia="ja-JP"/>
              </w:rPr>
              <w:t>Only when the UE is configured with PDSCH-CJT and the UE supports two joint TCI states for PDSCH-CJT or the UE is configured with PDSCH-SFN, the RRC configuration can indicate both indicated joint/DL TCI states are applied.</w:t>
            </w:r>
          </w:p>
          <w:p w14:paraId="17C412BA" w14:textId="77777777" w:rsidR="00254565" w:rsidRPr="00254565" w:rsidRDefault="00254565" w:rsidP="00254565">
            <w:pPr>
              <w:numPr>
                <w:ilvl w:val="2"/>
                <w:numId w:val="38"/>
              </w:numPr>
              <w:suppressAutoHyphens/>
              <w:spacing w:line="259" w:lineRule="auto"/>
              <w:contextualSpacing/>
              <w:jc w:val="both"/>
              <w:rPr>
                <w:rFonts w:eastAsia="SimSun" w:cs="Times"/>
                <w:lang w:eastAsia="ja-JP"/>
              </w:rPr>
            </w:pPr>
            <w:r w:rsidRPr="00254565">
              <w:rPr>
                <w:rFonts w:eastAsia="SimSun" w:cs="Times"/>
                <w:lang w:eastAsia="ja-JP"/>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580F2AC2" w14:textId="77777777" w:rsidR="00254565" w:rsidRPr="00254565" w:rsidRDefault="00254565" w:rsidP="00254565">
            <w:pPr>
              <w:jc w:val="both"/>
              <w:rPr>
                <w:rFonts w:ascii="Times" w:eastAsia="Batang" w:hAnsi="Times" w:cs="Times"/>
              </w:rPr>
            </w:pPr>
            <w:r w:rsidRPr="00254565">
              <w:rPr>
                <w:rFonts w:ascii="Times" w:eastAsia="Batang" w:hAnsi="Times" w:cs="Times"/>
              </w:rPr>
              <w:t>If the UE is in FR1, or the UE supports the capability of two default beams for S-DCI based MTRP in FR2, above applies regardless of the offset between the reception of the scheduling DCI format 1_0 and the scheduled/activated PDSCH reception</w:t>
            </w:r>
          </w:p>
          <w:p w14:paraId="58E82F5D" w14:textId="77777777" w:rsidR="00254565" w:rsidRPr="00254565" w:rsidRDefault="00254565" w:rsidP="00254565">
            <w:pPr>
              <w:jc w:val="both"/>
              <w:rPr>
                <w:rFonts w:ascii="Times" w:eastAsia="Batang" w:hAnsi="Times" w:cs="Times"/>
              </w:rPr>
            </w:pPr>
            <w:r w:rsidRPr="00254565">
              <w:rPr>
                <w:rFonts w:ascii="Times" w:eastAsia="Batang" w:hAnsi="Times" w:cs="Times"/>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1D4BA72E" w14:textId="77777777" w:rsidR="007943D8" w:rsidRDefault="007943D8" w:rsidP="007320D6">
            <w:pPr>
              <w:tabs>
                <w:tab w:val="left" w:pos="0"/>
              </w:tabs>
              <w:rPr>
                <w:sz w:val="24"/>
                <w:lang w:eastAsia="zh-TW"/>
              </w:rPr>
            </w:pPr>
          </w:p>
        </w:tc>
      </w:tr>
    </w:tbl>
    <w:p w14:paraId="707B8616" w14:textId="22212A6C" w:rsidR="007A2FB0" w:rsidRDefault="007A2FB0" w:rsidP="00EF23D0">
      <w:pPr>
        <w:spacing w:before="120" w:after="180" w:line="276" w:lineRule="auto"/>
        <w:rPr>
          <w:sz w:val="24"/>
          <w:lang w:eastAsia="zh-TW"/>
        </w:rPr>
      </w:pPr>
      <w:r w:rsidRPr="00ED5589">
        <w:rPr>
          <w:sz w:val="24"/>
          <w:lang w:val="en-US" w:eastAsia="zh-TW"/>
        </w:rPr>
        <w:lastRenderedPageBreak/>
        <w:t xml:space="preserve">In RAN1#113, we agreed as </w:t>
      </w:r>
      <w:r w:rsidR="009A5A63">
        <w:rPr>
          <w:sz w:val="24"/>
          <w:lang w:val="en-US" w:eastAsia="zh-TW"/>
        </w:rPr>
        <w:t>above</w:t>
      </w:r>
      <w:r w:rsidRPr="00ED5589">
        <w:rPr>
          <w:sz w:val="24"/>
          <w:lang w:val="en-US" w:eastAsia="zh-TW"/>
        </w:rPr>
        <w:t xml:space="preserve"> that for PDSCH scheduled by DCI format 1_0, which indicated TCI state to apply is based on whether a RRC configuration is configured and, if configured, indication of the RRC configuration.</w:t>
      </w:r>
    </w:p>
    <w:p w14:paraId="7A8629CB" w14:textId="1C2C746F" w:rsidR="00F458F8" w:rsidRPr="00471B16" w:rsidRDefault="00293EE2" w:rsidP="00471B16">
      <w:pPr>
        <w:spacing w:after="180" w:line="276" w:lineRule="auto"/>
        <w:rPr>
          <w:sz w:val="24"/>
          <w:lang w:val="en-US" w:eastAsia="zh-TW"/>
        </w:rPr>
      </w:pPr>
      <w:r w:rsidRPr="00471B16">
        <w:rPr>
          <w:sz w:val="24"/>
          <w:lang w:val="en-US" w:eastAsia="zh-TW"/>
        </w:rPr>
        <w:t>If the RRC configuration is not configured, UE appl</w:t>
      </w:r>
      <w:r w:rsidR="004D045A" w:rsidRPr="00471B16">
        <w:rPr>
          <w:sz w:val="24"/>
          <w:lang w:val="en-US" w:eastAsia="zh-TW"/>
        </w:rPr>
        <w:t>ies</w:t>
      </w:r>
      <w:r w:rsidRPr="00471B16">
        <w:rPr>
          <w:sz w:val="24"/>
          <w:lang w:val="en-US" w:eastAsia="zh-TW"/>
        </w:rPr>
        <w:t xml:space="preserve"> the first indicated TCI state as default beam. Similar to discussion for cases that the UE </w:t>
      </w:r>
      <w:r w:rsidR="00795CEF" w:rsidRPr="00471B16">
        <w:rPr>
          <w:sz w:val="24"/>
          <w:lang w:val="en-US" w:eastAsia="zh-TW"/>
        </w:rPr>
        <w:t xml:space="preserve">doesn’t support the capability of two default beams for S-DCI based MTRP in FR2, we should also avoid the situation that the first indicated TCI state is associated with additional PCI under this case. Meanwhile, even the RRC configuration is configured, the network can possibly ask UE to apply a single indicated TCI state associated with additional PCI, which should be not allowed </w:t>
      </w:r>
      <w:r w:rsidR="00360A00" w:rsidRPr="00471B16">
        <w:rPr>
          <w:sz w:val="24"/>
          <w:lang w:val="en-US" w:eastAsia="zh-TW"/>
        </w:rPr>
        <w:t>as well</w:t>
      </w:r>
      <w:r w:rsidR="00795CEF" w:rsidRPr="00471B16">
        <w:rPr>
          <w:sz w:val="24"/>
          <w:lang w:val="en-US" w:eastAsia="zh-TW"/>
        </w:rPr>
        <w:t xml:space="preserve">. </w:t>
      </w:r>
    </w:p>
    <w:p w14:paraId="790DDF23" w14:textId="6776A5A9" w:rsidR="00D268AB" w:rsidRDefault="00D268AB" w:rsidP="00D268AB">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4: F</w:t>
      </w:r>
      <w:r w:rsidRPr="00894E25">
        <w:rPr>
          <w:b/>
          <w:sz w:val="24"/>
          <w:szCs w:val="22"/>
          <w:lang w:eastAsia="zh-TW"/>
        </w:rPr>
        <w:t>or S-DCI based MTRP,</w:t>
      </w:r>
      <w:r>
        <w:rPr>
          <w:b/>
          <w:sz w:val="24"/>
          <w:szCs w:val="22"/>
          <w:lang w:eastAsia="zh-TW"/>
        </w:rPr>
        <w:t xml:space="preserve"> i</w:t>
      </w:r>
      <w:r w:rsidRPr="00D268AB">
        <w:rPr>
          <w:b/>
          <w:sz w:val="24"/>
          <w:szCs w:val="22"/>
          <w:lang w:eastAsia="zh-TW"/>
        </w:rPr>
        <w:t xml:space="preserve">f </w:t>
      </w:r>
      <w:r w:rsidR="00A86E2C">
        <w:rPr>
          <w:b/>
          <w:sz w:val="24"/>
          <w:szCs w:val="22"/>
          <w:lang w:eastAsia="zh-TW"/>
        </w:rPr>
        <w:t xml:space="preserve">the UE is </w:t>
      </w:r>
      <w:r w:rsidR="007D03D8">
        <w:rPr>
          <w:b/>
          <w:sz w:val="24"/>
          <w:szCs w:val="22"/>
          <w:lang w:eastAsia="zh-TW"/>
        </w:rPr>
        <w:t xml:space="preserve">not </w:t>
      </w:r>
      <w:r w:rsidR="00073648">
        <w:rPr>
          <w:b/>
          <w:sz w:val="24"/>
          <w:szCs w:val="22"/>
          <w:lang w:eastAsia="zh-TW"/>
        </w:rPr>
        <w:t>provided</w:t>
      </w:r>
      <w:r w:rsidR="00A86E2C">
        <w:rPr>
          <w:b/>
          <w:sz w:val="24"/>
          <w:szCs w:val="22"/>
          <w:lang w:eastAsia="zh-TW"/>
        </w:rPr>
        <w:t xml:space="preserve"> </w:t>
      </w:r>
      <w:r>
        <w:rPr>
          <w:b/>
          <w:sz w:val="24"/>
          <w:szCs w:val="22"/>
          <w:lang w:eastAsia="zh-TW"/>
        </w:rPr>
        <w:t xml:space="preserve">the </w:t>
      </w:r>
      <w:r w:rsidRPr="00D268AB">
        <w:rPr>
          <w:b/>
          <w:sz w:val="24"/>
          <w:szCs w:val="22"/>
          <w:lang w:eastAsia="zh-TW"/>
        </w:rPr>
        <w:t xml:space="preserve">RRC configuration to </w:t>
      </w:r>
      <w:r w:rsidR="00073648">
        <w:rPr>
          <w:b/>
          <w:sz w:val="24"/>
          <w:szCs w:val="22"/>
          <w:lang w:eastAsia="zh-TW"/>
        </w:rPr>
        <w:t>configure</w:t>
      </w:r>
      <w:r w:rsidRPr="00D268AB">
        <w:rPr>
          <w:b/>
          <w:sz w:val="24"/>
          <w:szCs w:val="22"/>
          <w:lang w:eastAsia="zh-TW"/>
        </w:rPr>
        <w:t xml:space="preserve"> whether the first, second, or both of the indicated joint/DL TCI states is/are applied to PDSCH reception scheduled/activated by DCI format 1_0</w:t>
      </w:r>
      <w:r w:rsidR="000B6A35">
        <w:rPr>
          <w:b/>
          <w:sz w:val="24"/>
          <w:szCs w:val="22"/>
          <w:lang w:eastAsia="zh-TW"/>
        </w:rPr>
        <w:t xml:space="preserve">, </w:t>
      </w:r>
      <w:r w:rsidR="000A124A" w:rsidRPr="000A124A">
        <w:rPr>
          <w:b/>
          <w:sz w:val="24"/>
          <w:szCs w:val="22"/>
          <w:lang w:eastAsia="zh-TW"/>
        </w:rPr>
        <w:t xml:space="preserve">the UE does not expect that the first indicated </w:t>
      </w:r>
      <w:r w:rsidR="005F5C55">
        <w:rPr>
          <w:b/>
          <w:sz w:val="24"/>
          <w:szCs w:val="22"/>
          <w:lang w:eastAsia="zh-TW"/>
        </w:rPr>
        <w:t xml:space="preserve">joint/DL </w:t>
      </w:r>
      <w:r w:rsidR="000A124A" w:rsidRPr="000A124A">
        <w:rPr>
          <w:b/>
          <w:sz w:val="24"/>
          <w:szCs w:val="22"/>
          <w:lang w:eastAsia="zh-TW"/>
        </w:rPr>
        <w:t>TCI is associated with additional PCI</w:t>
      </w:r>
      <w:r w:rsidR="000A124A">
        <w:rPr>
          <w:b/>
          <w:sz w:val="24"/>
          <w:szCs w:val="22"/>
          <w:lang w:eastAsia="zh-TW"/>
        </w:rPr>
        <w:t xml:space="preserve">. </w:t>
      </w:r>
    </w:p>
    <w:p w14:paraId="745609FE" w14:textId="2AB42800" w:rsidR="00123C83" w:rsidRDefault="00123C83" w:rsidP="00123C83">
      <w:pPr>
        <w:spacing w:after="180" w:line="276" w:lineRule="auto"/>
        <w:rPr>
          <w:b/>
          <w:sz w:val="24"/>
          <w:szCs w:val="22"/>
          <w:lang w:eastAsia="zh-TW"/>
        </w:rPr>
      </w:pPr>
      <w:r w:rsidRPr="00E67F89">
        <w:rPr>
          <w:b/>
          <w:sz w:val="24"/>
          <w:szCs w:val="22"/>
          <w:lang w:eastAsia="zh-TW"/>
        </w:rPr>
        <w:t xml:space="preserve">Proposal </w:t>
      </w:r>
      <w:r w:rsidR="00192C9C">
        <w:rPr>
          <w:b/>
          <w:sz w:val="24"/>
          <w:szCs w:val="22"/>
          <w:lang w:eastAsia="zh-TW"/>
        </w:rPr>
        <w:t>5</w:t>
      </w:r>
      <w:r>
        <w:rPr>
          <w:b/>
          <w:sz w:val="24"/>
          <w:szCs w:val="22"/>
          <w:lang w:eastAsia="zh-TW"/>
        </w:rPr>
        <w:t>: F</w:t>
      </w:r>
      <w:r w:rsidRPr="00894E25">
        <w:rPr>
          <w:b/>
          <w:sz w:val="24"/>
          <w:szCs w:val="22"/>
          <w:lang w:eastAsia="zh-TW"/>
        </w:rPr>
        <w:t>or S-DCI based MTRP,</w:t>
      </w:r>
      <w:r>
        <w:rPr>
          <w:b/>
          <w:sz w:val="24"/>
          <w:szCs w:val="22"/>
          <w:lang w:eastAsia="zh-TW"/>
        </w:rPr>
        <w:t xml:space="preserve"> i</w:t>
      </w:r>
      <w:r w:rsidRPr="00D268AB">
        <w:rPr>
          <w:b/>
          <w:sz w:val="24"/>
          <w:szCs w:val="22"/>
          <w:lang w:eastAsia="zh-TW"/>
        </w:rPr>
        <w:t xml:space="preserve">f </w:t>
      </w:r>
      <w:r w:rsidR="003F4F9A">
        <w:rPr>
          <w:b/>
          <w:sz w:val="24"/>
          <w:szCs w:val="22"/>
          <w:lang w:eastAsia="zh-TW"/>
        </w:rPr>
        <w:t xml:space="preserve">the UE is </w:t>
      </w:r>
      <w:r w:rsidR="007C592C">
        <w:rPr>
          <w:b/>
          <w:sz w:val="24"/>
          <w:szCs w:val="22"/>
          <w:lang w:eastAsia="zh-TW"/>
        </w:rPr>
        <w:t>provided</w:t>
      </w:r>
      <w:r w:rsidR="003F4F9A">
        <w:rPr>
          <w:b/>
          <w:sz w:val="24"/>
          <w:szCs w:val="22"/>
          <w:lang w:eastAsia="zh-TW"/>
        </w:rPr>
        <w:t xml:space="preserve"> </w:t>
      </w:r>
      <w:r w:rsidR="00227AF8">
        <w:rPr>
          <w:b/>
          <w:sz w:val="24"/>
          <w:szCs w:val="22"/>
          <w:lang w:eastAsia="zh-TW"/>
        </w:rPr>
        <w:t>the</w:t>
      </w:r>
      <w:r>
        <w:rPr>
          <w:b/>
          <w:sz w:val="24"/>
          <w:szCs w:val="22"/>
          <w:lang w:eastAsia="zh-TW"/>
        </w:rPr>
        <w:t xml:space="preserve"> </w:t>
      </w:r>
      <w:r w:rsidRPr="00D268AB">
        <w:rPr>
          <w:b/>
          <w:sz w:val="24"/>
          <w:szCs w:val="22"/>
          <w:lang w:eastAsia="zh-TW"/>
        </w:rPr>
        <w:t xml:space="preserve">RRC configuration to </w:t>
      </w:r>
      <w:r w:rsidR="00DB6D9D">
        <w:rPr>
          <w:b/>
          <w:sz w:val="24"/>
          <w:szCs w:val="22"/>
          <w:lang w:eastAsia="zh-TW"/>
        </w:rPr>
        <w:t>configure</w:t>
      </w:r>
      <w:r w:rsidRPr="00D268AB">
        <w:rPr>
          <w:b/>
          <w:sz w:val="24"/>
          <w:szCs w:val="22"/>
          <w:lang w:eastAsia="zh-TW"/>
        </w:rPr>
        <w:t xml:space="preserve"> </w:t>
      </w:r>
      <w:r w:rsidR="003F4F9A">
        <w:rPr>
          <w:b/>
          <w:sz w:val="24"/>
          <w:szCs w:val="22"/>
          <w:lang w:eastAsia="zh-TW"/>
        </w:rPr>
        <w:t xml:space="preserve">that </w:t>
      </w:r>
      <w:r w:rsidR="0035330F">
        <w:rPr>
          <w:b/>
          <w:sz w:val="24"/>
          <w:szCs w:val="22"/>
          <w:lang w:eastAsia="zh-TW"/>
        </w:rPr>
        <w:t xml:space="preserve">the first </w:t>
      </w:r>
      <w:r w:rsidR="00BC1AFC">
        <w:rPr>
          <w:b/>
          <w:sz w:val="24"/>
          <w:szCs w:val="22"/>
          <w:lang w:eastAsia="zh-TW"/>
        </w:rPr>
        <w:t xml:space="preserve">(or the second) </w:t>
      </w:r>
      <w:r w:rsidRPr="00D268AB">
        <w:rPr>
          <w:b/>
          <w:sz w:val="24"/>
          <w:szCs w:val="22"/>
          <w:lang w:eastAsia="zh-TW"/>
        </w:rPr>
        <w:t>indicated joint/DL TCI state is applied to PDSCH reception scheduled/activated by DCI format 1_0</w:t>
      </w:r>
      <w:r>
        <w:rPr>
          <w:b/>
          <w:sz w:val="24"/>
          <w:szCs w:val="22"/>
          <w:lang w:eastAsia="zh-TW"/>
        </w:rPr>
        <w:t xml:space="preserve">, </w:t>
      </w:r>
      <w:r w:rsidRPr="000A124A">
        <w:rPr>
          <w:b/>
          <w:sz w:val="24"/>
          <w:szCs w:val="22"/>
          <w:lang w:eastAsia="zh-TW"/>
        </w:rPr>
        <w:t xml:space="preserve">the UE does not expect that the first </w:t>
      </w:r>
      <w:r w:rsidR="00ED702A">
        <w:rPr>
          <w:b/>
          <w:sz w:val="24"/>
          <w:szCs w:val="22"/>
          <w:lang w:eastAsia="zh-TW"/>
        </w:rPr>
        <w:t xml:space="preserve">(or the second) </w:t>
      </w:r>
      <w:r w:rsidRPr="000A124A">
        <w:rPr>
          <w:b/>
          <w:sz w:val="24"/>
          <w:szCs w:val="22"/>
          <w:lang w:eastAsia="zh-TW"/>
        </w:rPr>
        <w:t xml:space="preserve">indicated </w:t>
      </w:r>
      <w:r w:rsidR="00F649A3">
        <w:rPr>
          <w:b/>
          <w:sz w:val="24"/>
          <w:szCs w:val="22"/>
          <w:lang w:eastAsia="zh-TW"/>
        </w:rPr>
        <w:t xml:space="preserve">joint/DL </w:t>
      </w:r>
      <w:r w:rsidRPr="000A124A">
        <w:rPr>
          <w:b/>
          <w:sz w:val="24"/>
          <w:szCs w:val="22"/>
          <w:lang w:eastAsia="zh-TW"/>
        </w:rPr>
        <w:t xml:space="preserve">TCI </w:t>
      </w:r>
      <w:r w:rsidR="00F649A3">
        <w:rPr>
          <w:b/>
          <w:sz w:val="24"/>
          <w:szCs w:val="22"/>
          <w:lang w:eastAsia="zh-TW"/>
        </w:rPr>
        <w:t xml:space="preserve">state </w:t>
      </w:r>
      <w:r w:rsidRPr="000A124A">
        <w:rPr>
          <w:b/>
          <w:sz w:val="24"/>
          <w:szCs w:val="22"/>
          <w:lang w:eastAsia="zh-TW"/>
        </w:rPr>
        <w:t>is associated with additional PCI</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B2489B" w14:paraId="0E156475" w14:textId="77777777" w:rsidTr="00B2489B">
        <w:tc>
          <w:tcPr>
            <w:tcW w:w="9621" w:type="dxa"/>
          </w:tcPr>
          <w:p w14:paraId="66F35D13" w14:textId="77777777" w:rsidR="00B2489B" w:rsidRPr="00D93D48" w:rsidRDefault="00B2489B" w:rsidP="00B2489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#113</w:t>
            </w:r>
          </w:p>
          <w:p w14:paraId="07B32EAF" w14:textId="77777777" w:rsidR="00B2489B" w:rsidRPr="0033287C" w:rsidRDefault="00B2489B" w:rsidP="00B2489B">
            <w:pPr>
              <w:rPr>
                <w:b/>
                <w:bCs/>
                <w:szCs w:val="28"/>
                <w:highlight w:val="green"/>
              </w:rPr>
            </w:pPr>
            <w:r w:rsidRPr="0033287C">
              <w:rPr>
                <w:b/>
                <w:bCs/>
                <w:szCs w:val="28"/>
                <w:highlight w:val="green"/>
              </w:rPr>
              <w:t>Agreement</w:t>
            </w:r>
          </w:p>
          <w:p w14:paraId="0012A766" w14:textId="77777777" w:rsidR="00B2489B" w:rsidRPr="00D06B51" w:rsidRDefault="00B2489B" w:rsidP="00B2489B">
            <w:pPr>
              <w:ind w:firstLine="2"/>
              <w:jc w:val="both"/>
              <w:rPr>
                <w:color w:val="000000"/>
                <w:lang w:eastAsia="zh-CN"/>
              </w:rPr>
            </w:pPr>
            <w:r w:rsidRPr="00D06B51">
              <w:rPr>
                <w:color w:val="000000"/>
                <w:lang w:eastAsia="zh-CN"/>
              </w:rPr>
              <w:t>On unified TCI framework extension for S-</w:t>
            </w:r>
            <w:r w:rsidRPr="00D06B51">
              <w:rPr>
                <w:rFonts w:hint="eastAsia"/>
                <w:color w:val="000000"/>
                <w:lang w:eastAsia="zh-CN"/>
              </w:rPr>
              <w:t>DCI b</w:t>
            </w:r>
            <w:r w:rsidRPr="00D06B51">
              <w:rPr>
                <w:color w:val="000000"/>
                <w:lang w:eastAsia="zh-CN"/>
              </w:rPr>
              <w:t>ased PUSCH/PUCCH STxMP:</w:t>
            </w:r>
          </w:p>
          <w:p w14:paraId="66ACB3E4" w14:textId="77777777" w:rsidR="00B2489B" w:rsidRPr="00FC3F7C" w:rsidRDefault="00B2489B" w:rsidP="00B2489B">
            <w:pPr>
              <w:pStyle w:val="ListParagraph"/>
              <w:numPr>
                <w:ilvl w:val="0"/>
                <w:numId w:val="39"/>
              </w:numPr>
              <w:tabs>
                <w:tab w:val="left" w:pos="0"/>
              </w:tabs>
              <w:suppressAutoHyphens/>
              <w:ind w:left="604" w:hanging="284"/>
              <w:jc w:val="both"/>
              <w:rPr>
                <w:color w:val="000000"/>
                <w:lang w:eastAsia="zh-TW"/>
              </w:rPr>
            </w:pPr>
            <w:r w:rsidRPr="00D06B51">
              <w:rPr>
                <w:color w:val="000000"/>
                <w:lang w:eastAsia="zh-TW"/>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p w14:paraId="2BF26B91" w14:textId="77777777" w:rsidR="00B2489B" w:rsidRDefault="00B2489B" w:rsidP="00B2489B">
            <w:pPr>
              <w:tabs>
                <w:tab w:val="left" w:pos="0"/>
              </w:tabs>
              <w:rPr>
                <w:sz w:val="24"/>
                <w:lang w:eastAsia="zh-TW"/>
              </w:rPr>
            </w:pPr>
          </w:p>
        </w:tc>
      </w:tr>
    </w:tbl>
    <w:p w14:paraId="2366D6AB" w14:textId="177699B9" w:rsidR="00A06CA1" w:rsidRDefault="00E320D9" w:rsidP="00EF23D0">
      <w:pPr>
        <w:spacing w:before="120" w:after="180" w:line="276" w:lineRule="auto"/>
        <w:rPr>
          <w:sz w:val="24"/>
          <w:lang w:eastAsia="zh-TW"/>
        </w:rPr>
      </w:pPr>
      <w:r>
        <w:rPr>
          <w:sz w:val="24"/>
          <w:lang w:eastAsia="zh-TW"/>
        </w:rPr>
        <w:t xml:space="preserve">For UL power control related issues in unified TCI extension, </w:t>
      </w:r>
      <w:r w:rsidR="00B4406C">
        <w:rPr>
          <w:sz w:val="24"/>
          <w:lang w:eastAsia="zh-TW"/>
        </w:rPr>
        <w:t>there</w:t>
      </w:r>
      <w:r>
        <w:rPr>
          <w:sz w:val="24"/>
          <w:lang w:eastAsia="zh-TW"/>
        </w:rPr>
        <w:t xml:space="preserve"> has </w:t>
      </w:r>
      <w:r w:rsidR="00B4406C">
        <w:rPr>
          <w:sz w:val="24"/>
          <w:lang w:eastAsia="zh-TW"/>
        </w:rPr>
        <w:t xml:space="preserve">been </w:t>
      </w:r>
      <w:r>
        <w:rPr>
          <w:sz w:val="24"/>
          <w:lang w:eastAsia="zh-TW"/>
        </w:rPr>
        <w:t xml:space="preserve">difficulties moving forward due to uncertainty of whether </w:t>
      </w:r>
      <w:r w:rsidR="00F24137">
        <w:rPr>
          <w:sz w:val="24"/>
          <w:lang w:eastAsia="zh-TW"/>
        </w:rPr>
        <w:t>to define</w:t>
      </w:r>
      <w:r>
        <w:rPr>
          <w:sz w:val="24"/>
          <w:lang w:eastAsia="zh-TW"/>
        </w:rPr>
        <w:t xml:space="preserve"> per-panel</w:t>
      </w:r>
      <w:r w:rsidR="0059453C">
        <w:rPr>
          <w:sz w:val="24"/>
          <w:lang w:eastAsia="zh-TW"/>
        </w:rPr>
        <w:t xml:space="preserve"> Pcmax</w:t>
      </w:r>
      <w:r>
        <w:rPr>
          <w:sz w:val="24"/>
          <w:lang w:eastAsia="zh-TW"/>
        </w:rPr>
        <w:t>.</w:t>
      </w:r>
      <w:r w:rsidR="00CF465D">
        <w:rPr>
          <w:sz w:val="24"/>
          <w:lang w:eastAsia="zh-TW"/>
        </w:rPr>
        <w:t xml:space="preserve"> So far, we only agree that UE would determine a first Tx power and a second Tx power based on UL PC parameters and PL-RS in the first and the second joint/UL TCI states respectively. </w:t>
      </w:r>
    </w:p>
    <w:p w14:paraId="351E4484" w14:textId="36FD6B15" w:rsidR="00DC3603" w:rsidRPr="00EC0380" w:rsidRDefault="00AA6A6D" w:rsidP="00EC0380">
      <w:pPr>
        <w:spacing w:after="180" w:line="276" w:lineRule="auto"/>
        <w:rPr>
          <w:sz w:val="24"/>
          <w:lang w:val="en-US" w:eastAsia="zh-TW"/>
        </w:rPr>
      </w:pPr>
      <w:r w:rsidRPr="00EC0380">
        <w:rPr>
          <w:sz w:val="24"/>
          <w:lang w:val="en-US" w:eastAsia="zh-TW"/>
        </w:rPr>
        <w:t xml:space="preserve">After </w:t>
      </w:r>
      <w:r w:rsidR="00CB797B" w:rsidRPr="00EC0380">
        <w:rPr>
          <w:sz w:val="24"/>
          <w:lang w:val="en-US" w:eastAsia="zh-TW"/>
        </w:rPr>
        <w:t>RAN1#113</w:t>
      </w:r>
      <w:r w:rsidRPr="00EC0380">
        <w:rPr>
          <w:sz w:val="24"/>
          <w:lang w:val="en-US" w:eastAsia="zh-TW"/>
        </w:rPr>
        <w:t xml:space="preserve"> meeting, RAN4 has approved to define per-panel Pcmax. </w:t>
      </w:r>
      <w:r w:rsidR="008A16C2" w:rsidRPr="00EC0380">
        <w:rPr>
          <w:sz w:val="24"/>
          <w:lang w:val="en-US" w:eastAsia="zh-TW"/>
        </w:rPr>
        <w:t xml:space="preserve">With this outcome, RAN1 should start to identify and address following issues. First, there could be power sharing across panels. This could also depend on whether the Pcmax for each panel </w:t>
      </w:r>
      <w:r w:rsidR="000B5589">
        <w:rPr>
          <w:sz w:val="24"/>
          <w:lang w:val="en-US" w:eastAsia="zh-TW"/>
        </w:rPr>
        <w:t>is</w:t>
      </w:r>
      <w:r w:rsidR="008A16C2" w:rsidRPr="00EC0380">
        <w:rPr>
          <w:sz w:val="24"/>
          <w:lang w:val="en-US" w:eastAsia="zh-TW"/>
        </w:rPr>
        <w:t xml:space="preserve"> defined in a semi-static manner or a dynamic manner.</w:t>
      </w:r>
      <w:r w:rsidR="006125D2" w:rsidRPr="00EC0380">
        <w:rPr>
          <w:sz w:val="24"/>
          <w:lang w:val="en-US" w:eastAsia="zh-TW"/>
        </w:rPr>
        <w:t xml:space="preserve"> Then, we should also consider p</w:t>
      </w:r>
      <w:r w:rsidR="008A16C2" w:rsidRPr="00EC0380">
        <w:rPr>
          <w:sz w:val="24"/>
          <w:lang w:val="en-US" w:eastAsia="zh-TW"/>
        </w:rPr>
        <w:t>ower scaling</w:t>
      </w:r>
      <w:r w:rsidR="006125D2" w:rsidRPr="00EC0380">
        <w:rPr>
          <w:sz w:val="24"/>
          <w:lang w:val="en-US" w:eastAsia="zh-TW"/>
        </w:rPr>
        <w:t xml:space="preserve"> issues</w:t>
      </w:r>
      <w:r w:rsidR="008A16C2" w:rsidRPr="00EC0380">
        <w:rPr>
          <w:sz w:val="24"/>
          <w:lang w:val="en-US" w:eastAsia="zh-TW"/>
        </w:rPr>
        <w:t xml:space="preserve">. </w:t>
      </w:r>
      <w:r w:rsidR="006125D2" w:rsidRPr="00EC0380">
        <w:rPr>
          <w:sz w:val="24"/>
          <w:lang w:val="en-US" w:eastAsia="zh-TW"/>
        </w:rPr>
        <w:t xml:space="preserve">It is noted that existing </w:t>
      </w:r>
      <w:r w:rsidR="008A16C2" w:rsidRPr="00EC0380">
        <w:rPr>
          <w:sz w:val="24"/>
          <w:lang w:val="en-US" w:eastAsia="zh-TW"/>
        </w:rPr>
        <w:t xml:space="preserve">power scaling </w:t>
      </w:r>
      <w:r w:rsidR="006125D2" w:rsidRPr="00EC0380">
        <w:rPr>
          <w:sz w:val="24"/>
          <w:lang w:val="en-US" w:eastAsia="zh-TW"/>
        </w:rPr>
        <w:t xml:space="preserve">mechanism </w:t>
      </w:r>
      <w:r w:rsidR="008A16C2" w:rsidRPr="00EC0380">
        <w:rPr>
          <w:sz w:val="24"/>
          <w:lang w:val="en-US" w:eastAsia="zh-TW"/>
        </w:rPr>
        <w:t xml:space="preserve">is defined </w:t>
      </w:r>
      <w:r w:rsidR="002D342D" w:rsidRPr="00EC0380">
        <w:rPr>
          <w:sz w:val="24"/>
          <w:lang w:val="en-US" w:eastAsia="zh-TW"/>
        </w:rPr>
        <w:t xml:space="preserve">as </w:t>
      </w:r>
      <w:r w:rsidR="008A16C2" w:rsidRPr="00EC0380">
        <w:rPr>
          <w:sz w:val="24"/>
          <w:lang w:val="en-US" w:eastAsia="zh-TW"/>
        </w:rPr>
        <w:t>per-UE manner</w:t>
      </w:r>
      <w:r w:rsidR="00791447" w:rsidRPr="00EC0380">
        <w:rPr>
          <w:sz w:val="24"/>
          <w:lang w:val="en-US" w:eastAsia="zh-TW"/>
        </w:rPr>
        <w:t>. However, with per-panel Pcmax introduced</w:t>
      </w:r>
      <w:r w:rsidR="008A16C2" w:rsidRPr="00EC0380">
        <w:rPr>
          <w:sz w:val="24"/>
          <w:lang w:val="en-US" w:eastAsia="zh-TW"/>
        </w:rPr>
        <w:t xml:space="preserve">, it should be </w:t>
      </w:r>
      <w:r w:rsidR="00791447" w:rsidRPr="00EC0380">
        <w:rPr>
          <w:sz w:val="24"/>
          <w:lang w:val="en-US" w:eastAsia="zh-TW"/>
        </w:rPr>
        <w:t xml:space="preserve">modified to be </w:t>
      </w:r>
      <w:r w:rsidR="008A16C2" w:rsidRPr="00EC0380">
        <w:rPr>
          <w:sz w:val="24"/>
          <w:lang w:val="en-US" w:eastAsia="zh-TW"/>
        </w:rPr>
        <w:t>done in a per-panel manner.</w:t>
      </w:r>
      <w:r w:rsidR="00086FFB" w:rsidRPr="00EC0380">
        <w:rPr>
          <w:sz w:val="24"/>
          <w:lang w:val="en-US" w:eastAsia="zh-TW"/>
        </w:rPr>
        <w:t xml:space="preserve"> </w:t>
      </w:r>
    </w:p>
    <w:p w14:paraId="281FA137" w14:textId="334F1D39" w:rsidR="00416521" w:rsidRDefault="00416521" w:rsidP="00EF23D0">
      <w:pPr>
        <w:spacing w:before="120" w:after="180" w:line="276" w:lineRule="auto"/>
        <w:rPr>
          <w:b/>
          <w:sz w:val="24"/>
          <w:szCs w:val="22"/>
          <w:lang w:eastAsia="zh-TW"/>
        </w:rPr>
      </w:pPr>
      <w:r>
        <w:rPr>
          <w:b/>
          <w:sz w:val="24"/>
          <w:szCs w:val="22"/>
          <w:lang w:eastAsia="zh-TW"/>
        </w:rPr>
        <w:t>Proposal</w:t>
      </w:r>
      <w:r w:rsidR="00192C9C">
        <w:rPr>
          <w:b/>
          <w:sz w:val="24"/>
          <w:szCs w:val="22"/>
          <w:lang w:eastAsia="zh-TW"/>
        </w:rPr>
        <w:t xml:space="preserve"> 6</w:t>
      </w:r>
      <w:r>
        <w:rPr>
          <w:b/>
          <w:sz w:val="24"/>
          <w:szCs w:val="22"/>
          <w:lang w:eastAsia="zh-TW"/>
        </w:rPr>
        <w:t>: Based on per-panel Pcmax, RAN1 to discuss power sharing across panels.</w:t>
      </w:r>
    </w:p>
    <w:p w14:paraId="5F7C4AEA" w14:textId="747F376F" w:rsidR="00AA6A6D" w:rsidRDefault="00416521" w:rsidP="00EF23D0">
      <w:pPr>
        <w:spacing w:before="120" w:after="180" w:line="276" w:lineRule="auto"/>
        <w:rPr>
          <w:sz w:val="24"/>
          <w:lang w:eastAsia="zh-TW"/>
        </w:rPr>
      </w:pPr>
      <w:r>
        <w:rPr>
          <w:b/>
          <w:sz w:val="24"/>
          <w:szCs w:val="22"/>
          <w:lang w:eastAsia="zh-TW"/>
        </w:rPr>
        <w:t>Proposal</w:t>
      </w:r>
      <w:r w:rsidR="00192C9C">
        <w:rPr>
          <w:b/>
          <w:sz w:val="24"/>
          <w:szCs w:val="22"/>
          <w:lang w:eastAsia="zh-TW"/>
        </w:rPr>
        <w:t xml:space="preserve"> 7</w:t>
      </w:r>
      <w:r>
        <w:rPr>
          <w:b/>
          <w:sz w:val="24"/>
          <w:szCs w:val="22"/>
          <w:lang w:eastAsia="zh-TW"/>
        </w:rPr>
        <w:t xml:space="preserve">: </w:t>
      </w:r>
      <w:r w:rsidR="00EC53B2" w:rsidRPr="00EC53B2">
        <w:rPr>
          <w:b/>
          <w:sz w:val="24"/>
          <w:szCs w:val="22"/>
          <w:lang w:eastAsia="zh-TW"/>
        </w:rPr>
        <w:t>On unified TCI framework extension for PUSCH/PUCCH STxMP</w:t>
      </w:r>
      <w:r w:rsidR="00EC53B2">
        <w:rPr>
          <w:b/>
          <w:sz w:val="24"/>
          <w:szCs w:val="22"/>
          <w:lang w:eastAsia="zh-TW"/>
        </w:rPr>
        <w:t>, s</w:t>
      </w:r>
      <w:r>
        <w:rPr>
          <w:b/>
          <w:sz w:val="24"/>
          <w:szCs w:val="22"/>
          <w:lang w:eastAsia="zh-TW"/>
        </w:rPr>
        <w:t xml:space="preserve">upport per-panel power scaling method. </w:t>
      </w:r>
    </w:p>
    <w:p w14:paraId="0C04B5ED" w14:textId="458B2A0D" w:rsidR="00AA6A6D" w:rsidRDefault="00EC53B2" w:rsidP="00EF23D0">
      <w:pPr>
        <w:spacing w:before="120" w:after="180" w:line="276" w:lineRule="auto"/>
        <w:rPr>
          <w:sz w:val="24"/>
          <w:lang w:eastAsia="zh-TW"/>
        </w:rPr>
      </w:pPr>
      <w:r>
        <w:rPr>
          <w:sz w:val="24"/>
          <w:lang w:eastAsia="zh-TW"/>
        </w:rPr>
        <w:t xml:space="preserve">In addition, </w:t>
      </w:r>
      <w:r w:rsidR="00E605CC">
        <w:rPr>
          <w:sz w:val="24"/>
          <w:lang w:eastAsia="zh-TW"/>
        </w:rPr>
        <w:t xml:space="preserve">we notice that </w:t>
      </w:r>
      <w:r w:rsidR="00DA4876">
        <w:rPr>
          <w:sz w:val="24"/>
          <w:lang w:eastAsia="zh-TW"/>
        </w:rPr>
        <w:t xml:space="preserve">there could be potential PHR issues. </w:t>
      </w:r>
      <w:r w:rsidR="00E605CC" w:rsidRPr="00E605CC">
        <w:rPr>
          <w:sz w:val="24"/>
          <w:lang w:eastAsia="zh-TW"/>
        </w:rPr>
        <w:t>How to calculate the PH for one PHR and two PHR mode should be discussed</w:t>
      </w:r>
      <w:r w:rsidR="00DA4876">
        <w:rPr>
          <w:sz w:val="24"/>
          <w:lang w:eastAsia="zh-TW"/>
        </w:rPr>
        <w:t xml:space="preserve"> when considering </w:t>
      </w:r>
      <w:r w:rsidR="00DA4876" w:rsidRPr="00E605CC">
        <w:rPr>
          <w:sz w:val="24"/>
          <w:lang w:eastAsia="zh-TW"/>
        </w:rPr>
        <w:t>per-panel Pcmax</w:t>
      </w:r>
      <w:r w:rsidR="00E605CC" w:rsidRPr="00E605CC">
        <w:rPr>
          <w:sz w:val="24"/>
          <w:lang w:eastAsia="zh-TW"/>
        </w:rPr>
        <w:t xml:space="preserve">. PHR report for </w:t>
      </w:r>
      <w:r w:rsidR="00E605CC" w:rsidRPr="00E605CC">
        <w:rPr>
          <w:sz w:val="24"/>
          <w:lang w:eastAsia="zh-TW"/>
        </w:rPr>
        <w:lastRenderedPageBreak/>
        <w:t>multi-DCI based PUSCH also needs to be discussed</w:t>
      </w:r>
      <w:r w:rsidR="005A1379">
        <w:rPr>
          <w:sz w:val="24"/>
          <w:lang w:eastAsia="zh-TW"/>
        </w:rPr>
        <w:t xml:space="preserve"> in that regard</w:t>
      </w:r>
      <w:r w:rsidR="00E605CC" w:rsidRPr="00E605CC">
        <w:rPr>
          <w:sz w:val="24"/>
          <w:lang w:eastAsia="zh-TW"/>
        </w:rPr>
        <w:t xml:space="preserve">. </w:t>
      </w:r>
      <w:r w:rsidR="002313FE">
        <w:rPr>
          <w:sz w:val="24"/>
          <w:lang w:eastAsia="zh-TW"/>
        </w:rPr>
        <w:t>On the other hand, m</w:t>
      </w:r>
      <w:r w:rsidR="00E605CC" w:rsidRPr="00E605CC">
        <w:rPr>
          <w:sz w:val="24"/>
          <w:lang w:eastAsia="zh-TW"/>
        </w:rPr>
        <w:t>ulti-DCI based PUSCH is a new mode introduced in Rel-18. Currently</w:t>
      </w:r>
      <w:r w:rsidR="00AA3089">
        <w:rPr>
          <w:sz w:val="24"/>
          <w:lang w:eastAsia="zh-TW"/>
        </w:rPr>
        <w:t>,</w:t>
      </w:r>
      <w:r w:rsidR="00E605CC" w:rsidRPr="00E605CC">
        <w:rPr>
          <w:sz w:val="24"/>
          <w:lang w:eastAsia="zh-TW"/>
        </w:rPr>
        <w:t xml:space="preserve"> only PHR for single-DCI and sTRP operation has been defined</w:t>
      </w:r>
    </w:p>
    <w:p w14:paraId="7481B48E" w14:textId="434C4562" w:rsidR="003B1D33" w:rsidRDefault="009D62C9" w:rsidP="00EF23D0">
      <w:pPr>
        <w:spacing w:before="120" w:after="180" w:line="276" w:lineRule="auto"/>
        <w:rPr>
          <w:sz w:val="24"/>
          <w:lang w:eastAsia="zh-TW"/>
        </w:rPr>
      </w:pPr>
      <w:r>
        <w:rPr>
          <w:b/>
          <w:sz w:val="24"/>
          <w:szCs w:val="22"/>
          <w:lang w:eastAsia="zh-TW"/>
        </w:rPr>
        <w:t>Proposal</w:t>
      </w:r>
      <w:r w:rsidR="00192C9C">
        <w:rPr>
          <w:b/>
          <w:sz w:val="24"/>
          <w:szCs w:val="22"/>
          <w:lang w:eastAsia="zh-TW"/>
        </w:rPr>
        <w:t xml:space="preserve"> 8</w:t>
      </w:r>
      <w:r>
        <w:rPr>
          <w:b/>
          <w:sz w:val="24"/>
          <w:szCs w:val="22"/>
          <w:lang w:eastAsia="zh-TW"/>
        </w:rPr>
        <w:t>: RAN1 to discuss PHR enhancement considering per-panel P</w:t>
      </w:r>
      <w:r>
        <w:rPr>
          <w:rFonts w:hint="eastAsia"/>
          <w:b/>
          <w:sz w:val="24"/>
          <w:szCs w:val="22"/>
          <w:lang w:eastAsia="zh-TW"/>
        </w:rPr>
        <w:t>c</w:t>
      </w:r>
      <w:r>
        <w:rPr>
          <w:b/>
          <w:sz w:val="24"/>
          <w:szCs w:val="22"/>
          <w:lang w:eastAsia="zh-TW"/>
        </w:rPr>
        <w:t>max and M-DCI based PUSCH transmission.</w:t>
      </w:r>
    </w:p>
    <w:p w14:paraId="3E15758C" w14:textId="4CE23864" w:rsidR="006B6079" w:rsidRDefault="009233A0" w:rsidP="00EF23D0">
      <w:pPr>
        <w:spacing w:before="120" w:after="180" w:line="276" w:lineRule="auto"/>
        <w:rPr>
          <w:sz w:val="24"/>
          <w:lang w:eastAsia="zh-TW"/>
        </w:rPr>
      </w:pPr>
      <w:r>
        <w:rPr>
          <w:sz w:val="24"/>
          <w:lang w:eastAsia="zh-TW"/>
        </w:rPr>
        <w:t>In previous RAN1 meetings, it has been debated that h</w:t>
      </w:r>
      <w:r w:rsidRPr="009233A0">
        <w:rPr>
          <w:sz w:val="24"/>
          <w:lang w:eastAsia="zh-TW"/>
        </w:rPr>
        <w:t>ow to determine the UL PC parameter setting(s) if one or both indicated joint/UL TCI state(s) is not associated with an UL PC parameter setting (including P0, alpha for PUSCH, and closed loop index) for PUCCH/PUSCH</w:t>
      </w:r>
      <w:r w:rsidR="003954FA">
        <w:rPr>
          <w:sz w:val="24"/>
          <w:lang w:eastAsia="zh-TW"/>
        </w:rPr>
        <w:t>. People have been arguing whether to s</w:t>
      </w:r>
      <w:r w:rsidR="003954FA" w:rsidRPr="003954FA">
        <w:rPr>
          <w:sz w:val="24"/>
          <w:lang w:eastAsia="zh-TW"/>
        </w:rPr>
        <w:t xml:space="preserve">upport </w:t>
      </w:r>
      <w:r w:rsidR="003954FA">
        <w:rPr>
          <w:sz w:val="24"/>
          <w:lang w:eastAsia="zh-TW"/>
        </w:rPr>
        <w:t xml:space="preserve">a first and second </w:t>
      </w:r>
      <w:r w:rsidR="003954FA" w:rsidRPr="003954FA">
        <w:rPr>
          <w:sz w:val="24"/>
          <w:lang w:eastAsia="zh-TW"/>
        </w:rPr>
        <w:t xml:space="preserve">UL PC parameter settings for PUSCH/PUCCH/SRS </w:t>
      </w:r>
      <w:r w:rsidR="003954FA">
        <w:rPr>
          <w:sz w:val="24"/>
          <w:lang w:eastAsia="zh-TW"/>
        </w:rPr>
        <w:t xml:space="preserve">in case that </w:t>
      </w:r>
      <w:r w:rsidR="003954FA" w:rsidRPr="003954FA">
        <w:rPr>
          <w:sz w:val="24"/>
          <w:lang w:eastAsia="zh-TW"/>
        </w:rPr>
        <w:t>the first/second indicated joint/UL TCI state doesn’t include an UL PC parameter setting</w:t>
      </w:r>
      <w:r w:rsidR="003954FA">
        <w:rPr>
          <w:sz w:val="24"/>
          <w:lang w:eastAsia="zh-TW"/>
        </w:rPr>
        <w:t>. For such case</w:t>
      </w:r>
      <w:r w:rsidR="003954FA" w:rsidRPr="003954FA">
        <w:rPr>
          <w:sz w:val="24"/>
          <w:lang w:eastAsia="zh-TW"/>
        </w:rPr>
        <w:t xml:space="preserve">, the UE </w:t>
      </w:r>
      <w:r w:rsidR="00882DA1">
        <w:rPr>
          <w:sz w:val="24"/>
          <w:lang w:eastAsia="zh-TW"/>
        </w:rPr>
        <w:t xml:space="preserve">is able to </w:t>
      </w:r>
      <w:r w:rsidR="003954FA" w:rsidRPr="003954FA">
        <w:rPr>
          <w:sz w:val="24"/>
          <w:lang w:eastAsia="zh-TW"/>
        </w:rPr>
        <w:t>apply the first/second UL PC parame</w:t>
      </w:r>
      <w:r w:rsidR="00882DA1">
        <w:rPr>
          <w:sz w:val="24"/>
          <w:lang w:eastAsia="zh-TW"/>
        </w:rPr>
        <w:t xml:space="preserve">ter setting for PUSCH/PUCCH/SRS. </w:t>
      </w:r>
      <w:r w:rsidR="000E5B42">
        <w:rPr>
          <w:sz w:val="24"/>
          <w:lang w:eastAsia="zh-TW"/>
        </w:rPr>
        <w:t xml:space="preserve">However, we believe a </w:t>
      </w:r>
      <w:r w:rsidR="000E5B42" w:rsidRPr="000E5B42">
        <w:rPr>
          <w:sz w:val="24"/>
          <w:lang w:eastAsia="zh-TW"/>
        </w:rPr>
        <w:t>single UL PC parameter setting for PUSCH/PUCCH/SRS</w:t>
      </w:r>
      <w:r w:rsidR="000E5B42">
        <w:rPr>
          <w:sz w:val="24"/>
          <w:lang w:eastAsia="zh-TW"/>
        </w:rPr>
        <w:t xml:space="preserve"> is enough</w:t>
      </w:r>
      <w:r w:rsidR="000E5B42" w:rsidRPr="000E5B42">
        <w:rPr>
          <w:sz w:val="24"/>
          <w:lang w:eastAsia="zh-TW"/>
        </w:rPr>
        <w:t xml:space="preserve">. </w:t>
      </w:r>
      <w:r w:rsidR="000E5B42">
        <w:rPr>
          <w:sz w:val="24"/>
          <w:lang w:eastAsia="zh-TW"/>
        </w:rPr>
        <w:t xml:space="preserve">From our perspective, the crucial part is pathloss RS. </w:t>
      </w:r>
      <w:r w:rsidR="000E5B42" w:rsidRPr="000E5B42">
        <w:rPr>
          <w:sz w:val="24"/>
          <w:lang w:eastAsia="zh-TW"/>
        </w:rPr>
        <w:t xml:space="preserve">The pathloss RS </w:t>
      </w:r>
      <w:r w:rsidR="000E5B42">
        <w:rPr>
          <w:sz w:val="24"/>
          <w:lang w:eastAsia="zh-TW"/>
        </w:rPr>
        <w:t xml:space="preserve">should </w:t>
      </w:r>
      <w:r w:rsidR="000E5B42" w:rsidRPr="000E5B42">
        <w:rPr>
          <w:sz w:val="24"/>
          <w:lang w:eastAsia="zh-TW"/>
        </w:rPr>
        <w:t xml:space="preserve">be different for different </w:t>
      </w:r>
      <w:r w:rsidR="000E5B42">
        <w:rPr>
          <w:sz w:val="24"/>
          <w:lang w:eastAsia="zh-TW"/>
        </w:rPr>
        <w:t>joint/UL TCI state</w:t>
      </w:r>
      <w:r w:rsidR="000E5B42" w:rsidRPr="000E5B42">
        <w:rPr>
          <w:sz w:val="24"/>
          <w:lang w:eastAsia="zh-TW"/>
        </w:rPr>
        <w:t xml:space="preserve">, which is mandatorily configured. </w:t>
      </w:r>
      <w:r w:rsidR="000E5B42">
        <w:rPr>
          <w:sz w:val="24"/>
          <w:lang w:eastAsia="zh-TW"/>
        </w:rPr>
        <w:t xml:space="preserve">As for </w:t>
      </w:r>
      <w:r w:rsidR="000E5B42" w:rsidRPr="000E5B42">
        <w:rPr>
          <w:sz w:val="24"/>
          <w:lang w:eastAsia="zh-TW"/>
        </w:rPr>
        <w:t>UL PC parameters other than pathloss RS</w:t>
      </w:r>
      <w:r w:rsidR="000E5B42">
        <w:rPr>
          <w:sz w:val="24"/>
          <w:lang w:eastAsia="zh-TW"/>
        </w:rPr>
        <w:t>, they</w:t>
      </w:r>
      <w:r w:rsidR="000E5B42" w:rsidRPr="000E5B42">
        <w:rPr>
          <w:sz w:val="24"/>
          <w:lang w:eastAsia="zh-TW"/>
        </w:rPr>
        <w:t xml:space="preserve"> do not have to be TRP-specific.</w:t>
      </w:r>
      <w:r w:rsidR="000E5B42">
        <w:rPr>
          <w:sz w:val="24"/>
          <w:lang w:eastAsia="zh-TW"/>
        </w:rPr>
        <w:t xml:space="preserve"> </w:t>
      </w:r>
    </w:p>
    <w:p w14:paraId="1D9A3091" w14:textId="722E7212" w:rsidR="00506FAF" w:rsidRDefault="00D767F3" w:rsidP="00EF23D0">
      <w:pPr>
        <w:spacing w:before="120" w:after="180" w:line="276" w:lineRule="auto"/>
        <w:rPr>
          <w:sz w:val="24"/>
          <w:lang w:eastAsia="zh-TW"/>
        </w:rPr>
      </w:pPr>
      <w:r>
        <w:rPr>
          <w:b/>
          <w:sz w:val="24"/>
          <w:szCs w:val="22"/>
          <w:lang w:eastAsia="zh-TW"/>
        </w:rPr>
        <w:t>Proposal</w:t>
      </w:r>
      <w:r w:rsidR="00192C9C">
        <w:rPr>
          <w:b/>
          <w:sz w:val="24"/>
          <w:szCs w:val="22"/>
          <w:lang w:eastAsia="zh-TW"/>
        </w:rPr>
        <w:t xml:space="preserve"> 9</w:t>
      </w:r>
      <w:r>
        <w:rPr>
          <w:b/>
          <w:sz w:val="24"/>
          <w:szCs w:val="22"/>
          <w:lang w:eastAsia="zh-TW"/>
        </w:rPr>
        <w:t xml:space="preserve">: </w:t>
      </w:r>
      <w:r w:rsidRPr="00D767F3">
        <w:rPr>
          <w:b/>
          <w:sz w:val="24"/>
          <w:szCs w:val="22"/>
          <w:lang w:eastAsia="zh-TW"/>
        </w:rPr>
        <w:t>No change from Rel-17 unified TCI framework, i.e., if any of the indica</w:t>
      </w:r>
      <w:r w:rsidR="00173B20">
        <w:rPr>
          <w:b/>
          <w:sz w:val="24"/>
          <w:szCs w:val="22"/>
          <w:lang w:eastAsia="zh-TW"/>
        </w:rPr>
        <w:t xml:space="preserve">ted joint/UL TCI states does not </w:t>
      </w:r>
      <w:r w:rsidRPr="00D767F3">
        <w:rPr>
          <w:b/>
          <w:sz w:val="24"/>
          <w:szCs w:val="22"/>
          <w:lang w:eastAsia="zh-TW"/>
        </w:rPr>
        <w:t>include an UL PC parameter setting, the UE shall apply the one single UL PC parameter setting for PUSCH/PUCCH/SRS configured in the corresponding UL BWP</w:t>
      </w:r>
      <w:r>
        <w:rPr>
          <w:b/>
          <w:sz w:val="24"/>
          <w:szCs w:val="22"/>
          <w:lang w:eastAsia="zh-TW"/>
        </w:rPr>
        <w:t xml:space="preserve">. </w:t>
      </w:r>
    </w:p>
    <w:p w14:paraId="64E3969B" w14:textId="13089B69" w:rsidR="006075A2" w:rsidRDefault="00777144" w:rsidP="00EF23D0">
      <w:pPr>
        <w:spacing w:before="120" w:after="180" w:line="276" w:lineRule="auto"/>
        <w:rPr>
          <w:sz w:val="24"/>
          <w:lang w:eastAsia="zh-TW"/>
        </w:rPr>
      </w:pPr>
      <w:r>
        <w:rPr>
          <w:sz w:val="24"/>
          <w:lang w:eastAsia="zh-TW"/>
        </w:rPr>
        <w:t xml:space="preserve">Meanwhile, there was a related issue raised in </w:t>
      </w:r>
      <w:r w:rsidR="002C1F71">
        <w:rPr>
          <w:sz w:val="24"/>
          <w:lang w:eastAsia="zh-TW"/>
        </w:rPr>
        <w:t>RAN1#112</w:t>
      </w:r>
      <w:r w:rsidR="00B61F4D">
        <w:rPr>
          <w:sz w:val="24"/>
          <w:lang w:eastAsia="zh-TW"/>
        </w:rPr>
        <w:t>b(e)</w:t>
      </w:r>
      <w:r>
        <w:rPr>
          <w:sz w:val="24"/>
          <w:lang w:eastAsia="zh-TW"/>
        </w:rPr>
        <w:t xml:space="preserve"> meeting, that is</w:t>
      </w:r>
      <w:r w:rsidR="007515FE">
        <w:rPr>
          <w:sz w:val="24"/>
          <w:lang w:eastAsia="zh-TW"/>
        </w:rPr>
        <w:t xml:space="preserve">, </w:t>
      </w:r>
      <w:r>
        <w:rPr>
          <w:sz w:val="24"/>
          <w:lang w:eastAsia="zh-TW"/>
        </w:rPr>
        <w:t>r</w:t>
      </w:r>
      <w:r w:rsidRPr="00777144">
        <w:rPr>
          <w:sz w:val="24"/>
          <w:lang w:eastAsia="zh-TW"/>
        </w:rPr>
        <w:t>eference TCI state list configuration</w:t>
      </w:r>
      <w:r w:rsidR="007515FE">
        <w:rPr>
          <w:sz w:val="24"/>
          <w:lang w:eastAsia="zh-TW"/>
        </w:rPr>
        <w:t>. In Rel-17, we have introduced r</w:t>
      </w:r>
      <w:r w:rsidR="007515FE" w:rsidRPr="00777144">
        <w:rPr>
          <w:sz w:val="24"/>
          <w:lang w:eastAsia="zh-TW"/>
        </w:rPr>
        <w:t>eference TCI state list configuration</w:t>
      </w:r>
      <w:r w:rsidR="007515FE">
        <w:rPr>
          <w:sz w:val="24"/>
          <w:lang w:eastAsia="zh-TW"/>
        </w:rPr>
        <w:t xml:space="preserve"> in a CC, and allowed other CCs to refer it, which reduces RRC signalling overhead for configuring multiple TCI state lists among CCs. </w:t>
      </w:r>
      <w:r w:rsidR="005026FF">
        <w:rPr>
          <w:sz w:val="24"/>
          <w:lang w:eastAsia="zh-TW"/>
        </w:rPr>
        <w:t>In Rel-18, it should be natural to support r</w:t>
      </w:r>
      <w:r w:rsidR="005026FF" w:rsidRPr="00777144">
        <w:rPr>
          <w:sz w:val="24"/>
          <w:lang w:eastAsia="zh-TW"/>
        </w:rPr>
        <w:t>eference TCI state list configuration</w:t>
      </w:r>
      <w:r w:rsidR="005026FF">
        <w:rPr>
          <w:sz w:val="24"/>
          <w:lang w:eastAsia="zh-TW"/>
        </w:rPr>
        <w:t xml:space="preserve"> as well. However, one issue is whether to allow </w:t>
      </w:r>
      <w:r w:rsidR="005026FF" w:rsidRPr="005026FF">
        <w:rPr>
          <w:sz w:val="24"/>
          <w:lang w:eastAsia="zh-TW"/>
        </w:rPr>
        <w:t>a CC operating in STRP can apply the TCI state configuration(s) from a reference CC operating in MTRP, or a CC operating in MTRP can apply the TCI state configurations from a reference CC operating in STRP</w:t>
      </w:r>
      <w:r w:rsidR="005026FF">
        <w:rPr>
          <w:sz w:val="24"/>
          <w:lang w:eastAsia="zh-TW"/>
        </w:rPr>
        <w:t xml:space="preserve">. In our views, there is no harm to support such flexibility. And the signalling overhead reduction from RRC configured TCI list can be more significant from </w:t>
      </w:r>
      <w:r w:rsidR="00147693" w:rsidRPr="00147693">
        <w:rPr>
          <w:sz w:val="24"/>
          <w:lang w:eastAsia="zh-TW"/>
        </w:rPr>
        <w:t>common TCI state ID activation/update for a CC list</w:t>
      </w:r>
      <w:r w:rsidR="00147693">
        <w:rPr>
          <w:sz w:val="24"/>
          <w:lang w:eastAsia="zh-TW"/>
        </w:rPr>
        <w:t xml:space="preserve">. With that said, we propose the followings. </w:t>
      </w:r>
    </w:p>
    <w:p w14:paraId="416034B6" w14:textId="31ED5E71" w:rsidR="00771671" w:rsidRDefault="00771671" w:rsidP="00771671">
      <w:pPr>
        <w:spacing w:after="180" w:line="276" w:lineRule="auto"/>
        <w:rPr>
          <w:b/>
          <w:sz w:val="24"/>
          <w:szCs w:val="22"/>
          <w:lang w:eastAsia="zh-TW"/>
        </w:rPr>
      </w:pPr>
      <w:r w:rsidRPr="00E67F89">
        <w:rPr>
          <w:b/>
          <w:sz w:val="24"/>
          <w:szCs w:val="22"/>
          <w:lang w:eastAsia="zh-TW"/>
        </w:rPr>
        <w:t xml:space="preserve">Proposal </w:t>
      </w:r>
      <w:r w:rsidR="00192C9C">
        <w:rPr>
          <w:b/>
          <w:sz w:val="24"/>
          <w:szCs w:val="22"/>
          <w:lang w:eastAsia="zh-TW"/>
        </w:rPr>
        <w:t>10</w:t>
      </w:r>
      <w:r>
        <w:rPr>
          <w:b/>
          <w:sz w:val="24"/>
          <w:szCs w:val="22"/>
          <w:lang w:eastAsia="zh-TW"/>
        </w:rPr>
        <w:t xml:space="preserve">: </w:t>
      </w:r>
      <w:r w:rsidRPr="00904F90">
        <w:rPr>
          <w:b/>
          <w:sz w:val="24"/>
          <w:szCs w:val="22"/>
          <w:lang w:eastAsia="zh-TW"/>
        </w:rPr>
        <w:t>On unified TCI framework extension, support the f</w:t>
      </w:r>
      <w:r>
        <w:rPr>
          <w:b/>
          <w:sz w:val="24"/>
          <w:szCs w:val="22"/>
          <w:lang w:eastAsia="zh-TW"/>
        </w:rPr>
        <w:t>ollowing cases for CA operation</w:t>
      </w:r>
    </w:p>
    <w:p w14:paraId="22D30395" w14:textId="3B3B6D64" w:rsidR="00771671" w:rsidRDefault="001E304A" w:rsidP="001E304A">
      <w:pPr>
        <w:pStyle w:val="ListParagraph"/>
        <w:numPr>
          <w:ilvl w:val="0"/>
          <w:numId w:val="19"/>
        </w:numPr>
        <w:spacing w:after="180" w:line="276" w:lineRule="auto"/>
        <w:ind w:left="360"/>
        <w:rPr>
          <w:b/>
          <w:sz w:val="24"/>
          <w:szCs w:val="22"/>
          <w:lang w:eastAsia="zh-TW"/>
        </w:rPr>
      </w:pPr>
      <w:r w:rsidRPr="001E304A">
        <w:rPr>
          <w:b/>
          <w:sz w:val="24"/>
          <w:szCs w:val="22"/>
          <w:lang w:eastAsia="zh-TW"/>
        </w:rPr>
        <w:t>A CC operating in STRP can apply the TCI state configuration(s) from a reference CC operating in MTRP</w:t>
      </w:r>
    </w:p>
    <w:p w14:paraId="058C7FDA" w14:textId="6AF65836" w:rsidR="00AD2405" w:rsidRPr="00D21B70" w:rsidRDefault="006B2CA8" w:rsidP="0011120C">
      <w:pPr>
        <w:pStyle w:val="ListParagraph"/>
        <w:numPr>
          <w:ilvl w:val="0"/>
          <w:numId w:val="19"/>
        </w:numPr>
        <w:spacing w:after="180" w:line="276" w:lineRule="auto"/>
        <w:ind w:left="360"/>
        <w:rPr>
          <w:sz w:val="24"/>
          <w:lang w:eastAsia="zh-TW"/>
        </w:rPr>
      </w:pPr>
      <w:r w:rsidRPr="00D21B70">
        <w:rPr>
          <w:b/>
          <w:sz w:val="24"/>
          <w:szCs w:val="22"/>
          <w:lang w:eastAsia="zh-TW"/>
        </w:rPr>
        <w:t>A CC operating in MTRP can apply the TCI state configurations from a reference CC operating in STRP</w:t>
      </w:r>
    </w:p>
    <w:p w14:paraId="25A2CEAC" w14:textId="7955053E" w:rsidR="00D336C5" w:rsidRDefault="00042CAA" w:rsidP="00957DFB">
      <w:pPr>
        <w:spacing w:after="180" w:line="276" w:lineRule="auto"/>
        <w:rPr>
          <w:sz w:val="24"/>
          <w:lang w:eastAsia="zh-TW"/>
        </w:rPr>
      </w:pPr>
      <w:r>
        <w:rPr>
          <w:sz w:val="24"/>
          <w:lang w:eastAsia="zh-TW"/>
        </w:rPr>
        <w:t xml:space="preserve">In RAN1#112b(e), we discussed how to determine selection of indicated TCI state for PUCCH in M-DCI MTRP. </w:t>
      </w:r>
      <w:r w:rsidR="00BF6CC1">
        <w:rPr>
          <w:sz w:val="24"/>
          <w:lang w:eastAsia="zh-TW"/>
        </w:rPr>
        <w:t xml:space="preserve">In the end, we agreed to at least support RRC configuration for indicating whether </w:t>
      </w:r>
      <w:r w:rsidR="00BF6CC1" w:rsidRPr="00BF6CC1">
        <w:rPr>
          <w:sz w:val="24"/>
          <w:lang w:eastAsia="zh-TW"/>
        </w:rPr>
        <w:t>UE shall apply the first or the second indicated joint/UL TCI state</w:t>
      </w:r>
      <w:r w:rsidR="00BF6CC1">
        <w:rPr>
          <w:sz w:val="24"/>
          <w:lang w:eastAsia="zh-TW"/>
        </w:rPr>
        <w:t xml:space="preserve"> for a PUCCH transmission. </w:t>
      </w:r>
    </w:p>
    <w:tbl>
      <w:tblPr>
        <w:tblStyle w:val="TableGrid"/>
        <w:tblW w:w="0" w:type="auto"/>
        <w:tblLook w:val="04A0" w:firstRow="1" w:lastRow="0" w:firstColumn="1" w:lastColumn="0" w:noHBand="0" w:noVBand="1"/>
      </w:tblPr>
      <w:tblGrid>
        <w:gridCol w:w="9621"/>
      </w:tblGrid>
      <w:tr w:rsidR="00BF6CC1" w14:paraId="5B08173C" w14:textId="77777777" w:rsidTr="00BF6CC1">
        <w:tc>
          <w:tcPr>
            <w:tcW w:w="9621" w:type="dxa"/>
          </w:tcPr>
          <w:p w14:paraId="57952B8E" w14:textId="439F04D3" w:rsidR="00CB3B12" w:rsidRPr="00D93D48" w:rsidRDefault="00CB3B12" w:rsidP="00CB3B1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#112b(e)</w:t>
            </w:r>
          </w:p>
          <w:p w14:paraId="61F117DB" w14:textId="4FE18B03" w:rsidR="00BF6CC1" w:rsidRPr="00B4191F" w:rsidRDefault="00BF6CC1" w:rsidP="00BF6CC1">
            <w:pPr>
              <w:spacing w:before="240"/>
              <w:contextualSpacing/>
              <w:rPr>
                <w:rFonts w:cs="Times"/>
                <w:b/>
                <w:bCs/>
                <w:color w:val="000000"/>
                <w:highlight w:val="green"/>
              </w:rPr>
            </w:pPr>
            <w:r w:rsidRPr="00B4191F">
              <w:rPr>
                <w:rFonts w:cs="Times"/>
                <w:b/>
                <w:bCs/>
                <w:color w:val="000000"/>
                <w:highlight w:val="green"/>
              </w:rPr>
              <w:lastRenderedPageBreak/>
              <w:t>Agreement</w:t>
            </w:r>
          </w:p>
          <w:p w14:paraId="792D1754" w14:textId="77777777" w:rsidR="00BF6CC1" w:rsidRPr="00B4191F" w:rsidRDefault="00BF6CC1" w:rsidP="00BF6CC1">
            <w:pPr>
              <w:spacing w:before="240"/>
              <w:contextualSpacing/>
              <w:rPr>
                <w:rFonts w:cs="Times"/>
                <w:color w:val="000000"/>
                <w:sz w:val="40"/>
                <w:szCs w:val="40"/>
                <w:lang w:eastAsia="zh-CN"/>
              </w:rPr>
            </w:pPr>
            <w:r w:rsidRPr="00B4191F">
              <w:rPr>
                <w:rFonts w:cs="Times"/>
                <w:color w:val="000000"/>
                <w:lang w:eastAsia="zh-CN"/>
              </w:rPr>
              <w:t>On unified TCI framework extension for M-DCI based MTRP, support at least Opt2 for PUCCH transmission, and Opt1 is not supported</w:t>
            </w:r>
          </w:p>
          <w:p w14:paraId="51E4EB80" w14:textId="77777777" w:rsidR="00BF6CC1" w:rsidRPr="00B4191F" w:rsidRDefault="00BF6CC1" w:rsidP="00BF6CC1">
            <w:pPr>
              <w:numPr>
                <w:ilvl w:val="0"/>
                <w:numId w:val="33"/>
              </w:numPr>
              <w:contextualSpacing/>
              <w:rPr>
                <w:rFonts w:cs="Times"/>
                <w:color w:val="000000"/>
                <w:lang w:eastAsia="zh-CN"/>
              </w:rPr>
            </w:pPr>
            <w:r w:rsidRPr="00B4191F">
              <w:rPr>
                <w:rFonts w:cs="Times"/>
                <w:color w:val="000000"/>
              </w:rPr>
              <w:t xml:space="preserve">Note: </w:t>
            </w:r>
            <w:r w:rsidRPr="00B4191F">
              <w:rPr>
                <w:rFonts w:cs="Times"/>
                <w:color w:val="000000"/>
                <w:lang w:eastAsia="zh-CN"/>
              </w:rPr>
              <w:t>Opt3 and Opt4 are not precluded</w:t>
            </w:r>
          </w:p>
          <w:p w14:paraId="675FA349" w14:textId="77777777" w:rsidR="00BF6CC1" w:rsidRDefault="00BF6CC1" w:rsidP="00BF6CC1">
            <w:pPr>
              <w:spacing w:before="240"/>
              <w:contextualSpacing/>
              <w:rPr>
                <w:sz w:val="24"/>
                <w:lang w:eastAsia="zh-TW"/>
              </w:rPr>
            </w:pPr>
          </w:p>
        </w:tc>
      </w:tr>
    </w:tbl>
    <w:p w14:paraId="3DC954C1" w14:textId="01FCC071" w:rsidR="00042CAA" w:rsidRDefault="00EB5FA0" w:rsidP="00EB5FA0">
      <w:pPr>
        <w:spacing w:before="120" w:after="180" w:line="276" w:lineRule="auto"/>
        <w:rPr>
          <w:sz w:val="24"/>
          <w:lang w:eastAsia="zh-TW"/>
        </w:rPr>
      </w:pPr>
      <w:r>
        <w:rPr>
          <w:rFonts w:hint="eastAsia"/>
          <w:sz w:val="24"/>
          <w:lang w:eastAsia="zh-TW"/>
        </w:rPr>
        <w:lastRenderedPageBreak/>
        <w:t>Ho</w:t>
      </w:r>
      <w:r>
        <w:rPr>
          <w:sz w:val="24"/>
          <w:lang w:eastAsia="zh-TW"/>
        </w:rPr>
        <w:t xml:space="preserve">wever, there are still some special cases needed to be </w:t>
      </w:r>
      <w:r w:rsidR="00BB3C28">
        <w:rPr>
          <w:sz w:val="24"/>
          <w:lang w:eastAsia="zh-TW"/>
        </w:rPr>
        <w:t>concluded</w:t>
      </w:r>
      <w:r>
        <w:rPr>
          <w:sz w:val="24"/>
          <w:lang w:eastAsia="zh-TW"/>
        </w:rPr>
        <w:t>, e.g., PUCCH transmission carrying</w:t>
      </w:r>
      <w:r w:rsidRPr="00EB5FA0">
        <w:rPr>
          <w:sz w:val="24"/>
          <w:lang w:eastAsia="zh-TW"/>
        </w:rPr>
        <w:t xml:space="preserve"> HARQ-ACK</w:t>
      </w:r>
      <w:r>
        <w:rPr>
          <w:sz w:val="24"/>
          <w:lang w:eastAsia="zh-TW"/>
        </w:rPr>
        <w:t xml:space="preserve"> and PUCCH-SR for per-TRP BFR. Regarding PUCCH transmission carrying</w:t>
      </w:r>
      <w:r w:rsidRPr="00EB5FA0">
        <w:rPr>
          <w:sz w:val="24"/>
          <w:lang w:eastAsia="zh-TW"/>
        </w:rPr>
        <w:t xml:space="preserve"> HARQ-ACK</w:t>
      </w:r>
      <w:r>
        <w:rPr>
          <w:sz w:val="24"/>
          <w:lang w:eastAsia="zh-TW"/>
        </w:rPr>
        <w:t xml:space="preserve">, we do not think it is needed to have special rule on it. PUCCH resource for HARQ-ACK can be determined by NW, and NW can select the PUCCH resource with proper indicated TCI state </w:t>
      </w:r>
      <w:r w:rsidR="00B11AB5">
        <w:rPr>
          <w:sz w:val="24"/>
          <w:lang w:eastAsia="zh-TW"/>
        </w:rPr>
        <w:t>for HARQ-ACK</w:t>
      </w:r>
      <w:r>
        <w:rPr>
          <w:sz w:val="24"/>
          <w:lang w:eastAsia="zh-TW"/>
        </w:rPr>
        <w:t xml:space="preserve"> transmi</w:t>
      </w:r>
      <w:r w:rsidR="00B11AB5">
        <w:rPr>
          <w:sz w:val="24"/>
          <w:lang w:eastAsia="zh-TW"/>
        </w:rPr>
        <w:t>ssion</w:t>
      </w:r>
      <w:r>
        <w:rPr>
          <w:sz w:val="24"/>
          <w:lang w:eastAsia="zh-TW"/>
        </w:rPr>
        <w:t xml:space="preserve">. For PUCCH-SR, we do not think special rule is needed either. We recall in Rel-17, we did not specify spatial relation information for PUCCH-SR(s). We only specified relation of PUCCH-SR and BFD-RS set. It is unclear to us why it is crucial to have special rule on PUCCH-SR in Rel-18. </w:t>
      </w:r>
    </w:p>
    <w:p w14:paraId="1E883703" w14:textId="2BA1B452" w:rsidR="006C2842" w:rsidRDefault="006C2842" w:rsidP="006C2842">
      <w:pPr>
        <w:spacing w:after="180" w:line="276" w:lineRule="auto"/>
        <w:rPr>
          <w:b/>
          <w:sz w:val="24"/>
          <w:szCs w:val="22"/>
          <w:lang w:eastAsia="zh-TW"/>
        </w:rPr>
      </w:pPr>
      <w:r w:rsidRPr="00E67F89">
        <w:rPr>
          <w:b/>
          <w:sz w:val="24"/>
          <w:szCs w:val="22"/>
          <w:lang w:eastAsia="zh-TW"/>
        </w:rPr>
        <w:t xml:space="preserve">Proposal </w:t>
      </w:r>
      <w:r w:rsidR="00192C9C">
        <w:rPr>
          <w:b/>
          <w:sz w:val="24"/>
          <w:szCs w:val="22"/>
          <w:lang w:eastAsia="zh-TW"/>
        </w:rPr>
        <w:t>11</w:t>
      </w:r>
      <w:r>
        <w:rPr>
          <w:b/>
          <w:sz w:val="24"/>
          <w:szCs w:val="22"/>
          <w:lang w:eastAsia="zh-TW"/>
        </w:rPr>
        <w:t xml:space="preserve">: </w:t>
      </w:r>
      <w:r w:rsidRPr="006C2842">
        <w:rPr>
          <w:b/>
          <w:sz w:val="24"/>
          <w:szCs w:val="22"/>
          <w:lang w:eastAsia="zh-TW"/>
        </w:rPr>
        <w:t xml:space="preserve">On unified TCI framework extension for M-DCI based MTRP, for PUCCH transmission, </w:t>
      </w:r>
      <w:r>
        <w:rPr>
          <w:b/>
          <w:sz w:val="24"/>
          <w:szCs w:val="22"/>
          <w:lang w:eastAsia="zh-TW"/>
        </w:rPr>
        <w:t xml:space="preserve">do not support additional rule, i.e., Opt3 </w:t>
      </w:r>
      <w:r w:rsidRPr="006C2842">
        <w:rPr>
          <w:b/>
          <w:sz w:val="24"/>
          <w:szCs w:val="22"/>
          <w:lang w:eastAsia="zh-TW"/>
        </w:rPr>
        <w:t>and Opt</w:t>
      </w:r>
      <w:r>
        <w:rPr>
          <w:b/>
          <w:sz w:val="24"/>
          <w:szCs w:val="22"/>
          <w:lang w:eastAsia="zh-TW"/>
        </w:rPr>
        <w:t>4 are</w:t>
      </w:r>
      <w:r w:rsidRPr="006C2842">
        <w:rPr>
          <w:b/>
          <w:sz w:val="24"/>
          <w:szCs w:val="22"/>
          <w:lang w:eastAsia="zh-TW"/>
        </w:rPr>
        <w:t xml:space="preserve"> not supported</w:t>
      </w:r>
    </w:p>
    <w:p w14:paraId="7D4017FE" w14:textId="03BB4EDB" w:rsidR="00042CAA" w:rsidRDefault="00A21EA0" w:rsidP="00957DFB">
      <w:pPr>
        <w:spacing w:after="180" w:line="276" w:lineRule="auto"/>
        <w:rPr>
          <w:sz w:val="24"/>
          <w:lang w:eastAsia="zh-TW"/>
        </w:rPr>
      </w:pPr>
      <w:r>
        <w:rPr>
          <w:sz w:val="24"/>
          <w:lang w:eastAsia="zh-TW"/>
        </w:rPr>
        <w:t xml:space="preserve">In last meeting, we agreed an RRC configuration to indicate </w:t>
      </w:r>
      <w:r w:rsidRPr="00A21EA0">
        <w:rPr>
          <w:sz w:val="24"/>
          <w:lang w:eastAsia="zh-TW"/>
        </w:rPr>
        <w:t>that the UE shall apply the first or the second indicated joint/DL TCI state to the CSI-RS resource if the aperiodic CSI-RS resource set for CSI/BM is configured to follow unified TCI state</w:t>
      </w:r>
      <w:r>
        <w:rPr>
          <w:sz w:val="24"/>
          <w:lang w:eastAsia="zh-TW"/>
        </w:rPr>
        <w:t xml:space="preserve">. The RRC configuration can be </w:t>
      </w:r>
      <w:r w:rsidRPr="00A21EA0">
        <w:rPr>
          <w:sz w:val="24"/>
          <w:lang w:eastAsia="zh-TW"/>
        </w:rPr>
        <w:t xml:space="preserve">per </w:t>
      </w:r>
      <w:r w:rsidRPr="00B4191F">
        <w:t>‘</w:t>
      </w:r>
      <w:r w:rsidRPr="00A21EA0">
        <w:rPr>
          <w:sz w:val="24"/>
          <w:lang w:eastAsia="zh-TW"/>
        </w:rPr>
        <w:t>CSI-RS resource set’ or ‘per CSI-RS resource’ is up to UE capability</w:t>
      </w:r>
      <w:r>
        <w:rPr>
          <w:sz w:val="24"/>
          <w:lang w:eastAsia="zh-TW"/>
        </w:rPr>
        <w:t xml:space="preserve"> as quoted below. </w:t>
      </w:r>
    </w:p>
    <w:tbl>
      <w:tblPr>
        <w:tblStyle w:val="TableGrid"/>
        <w:tblW w:w="0" w:type="auto"/>
        <w:tblLook w:val="04A0" w:firstRow="1" w:lastRow="0" w:firstColumn="1" w:lastColumn="0" w:noHBand="0" w:noVBand="1"/>
      </w:tblPr>
      <w:tblGrid>
        <w:gridCol w:w="9621"/>
      </w:tblGrid>
      <w:tr w:rsidR="00F21958" w14:paraId="73D424BD" w14:textId="77777777" w:rsidTr="00F21958">
        <w:tc>
          <w:tcPr>
            <w:tcW w:w="9621" w:type="dxa"/>
          </w:tcPr>
          <w:p w14:paraId="1D616E22" w14:textId="2F399A4F" w:rsidR="00CB3B12" w:rsidRPr="00D93D48" w:rsidRDefault="00CB3B12" w:rsidP="00CB3B1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#112b(e)</w:t>
            </w:r>
          </w:p>
          <w:p w14:paraId="0CF17578" w14:textId="4B1EEEF0" w:rsidR="00F21958" w:rsidRPr="00B4191F" w:rsidRDefault="00F21958" w:rsidP="00F21958">
            <w:pPr>
              <w:spacing w:before="240"/>
              <w:contextualSpacing/>
              <w:rPr>
                <w:rFonts w:cs="Times"/>
                <w:b/>
                <w:bCs/>
                <w:color w:val="000000"/>
                <w:highlight w:val="green"/>
              </w:rPr>
            </w:pPr>
            <w:r w:rsidRPr="00B4191F">
              <w:rPr>
                <w:rFonts w:cs="Times"/>
                <w:b/>
                <w:bCs/>
                <w:color w:val="000000"/>
                <w:highlight w:val="green"/>
              </w:rPr>
              <w:t>Agreement</w:t>
            </w:r>
          </w:p>
          <w:p w14:paraId="26343A1D" w14:textId="77777777" w:rsidR="00F21958" w:rsidRPr="00D4266B" w:rsidRDefault="00F21958" w:rsidP="00F21958">
            <w:pPr>
              <w:tabs>
                <w:tab w:val="left" w:pos="0"/>
              </w:tabs>
              <w:spacing w:line="240" w:lineRule="exact"/>
              <w:rPr>
                <w:color w:val="000000"/>
              </w:rPr>
            </w:pPr>
            <w:r w:rsidRPr="00D4266B">
              <w:rPr>
                <w:color w:val="000000"/>
                <w:lang w:eastAsia="zh-CN"/>
              </w:rPr>
              <w:t xml:space="preserve">On unified TCI framework extension for S-DCI based MTRP, </w:t>
            </w:r>
            <w:r w:rsidRPr="00D4266B">
              <w:rPr>
                <w:color w:val="000000"/>
              </w:rPr>
              <w:t xml:space="preserve">an RRC configuration can be provided in </w:t>
            </w:r>
            <w:r w:rsidRPr="00D4266B">
              <w:rPr>
                <w:i/>
                <w:iCs/>
                <w:color w:val="000000"/>
              </w:rPr>
              <w:t>CSI-AssociatedReportConfigInfo</w:t>
            </w:r>
            <w:r w:rsidRPr="00D4266B">
              <w:rPr>
                <w:color w:val="000000"/>
              </w:rPr>
              <w:t xml:space="preserve"> of </w:t>
            </w:r>
            <w:r w:rsidRPr="00D4266B">
              <w:rPr>
                <w:i/>
                <w:iCs/>
                <w:color w:val="000000"/>
              </w:rPr>
              <w:t>CSI-AperiodicTrigger State</w:t>
            </w:r>
            <w:r w:rsidRPr="00D4266B">
              <w:rPr>
                <w:color w:val="000000"/>
              </w:rPr>
              <w:t xml:space="preserve"> for each CSI-RS resource set or for </w:t>
            </w:r>
            <w:r>
              <w:rPr>
                <w:color w:val="000000"/>
              </w:rPr>
              <w:t xml:space="preserve">each </w:t>
            </w:r>
            <w:r w:rsidRPr="00D4266B">
              <w:rPr>
                <w:color w:val="000000"/>
              </w:rPr>
              <w:t>CSI-RS resource in each aperiodic CSI-RS resource set to inform that the UE shall apply the first or the second indicated joint/DL TCI state to the CSI-RS resource</w:t>
            </w:r>
            <w:r w:rsidRPr="00D4266B">
              <w:rPr>
                <w:color w:val="000000"/>
                <w:lang w:eastAsia="zh-CN"/>
              </w:rPr>
              <w:t xml:space="preserve"> if </w:t>
            </w:r>
            <w:r w:rsidRPr="00D4266B">
              <w:rPr>
                <w:color w:val="000000"/>
              </w:rPr>
              <w:t>the aperiodic CSI-RS resource set for CSI/BM is configured to follow unified TCI state</w:t>
            </w:r>
          </w:p>
          <w:p w14:paraId="3CA622E2" w14:textId="77777777" w:rsidR="00F21958" w:rsidRPr="00B4191F" w:rsidRDefault="00F21958" w:rsidP="00F21958">
            <w:pPr>
              <w:pStyle w:val="ListParagraph"/>
              <w:numPr>
                <w:ilvl w:val="0"/>
                <w:numId w:val="33"/>
              </w:numPr>
              <w:suppressAutoHyphens/>
              <w:spacing w:line="240" w:lineRule="exact"/>
            </w:pPr>
            <w:r w:rsidRPr="00B4191F">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4C95025B" w14:textId="77777777" w:rsidR="00F21958" w:rsidRPr="00B4191F" w:rsidRDefault="00F21958" w:rsidP="00F21958">
            <w:pPr>
              <w:pStyle w:val="ListParagraph"/>
              <w:numPr>
                <w:ilvl w:val="0"/>
                <w:numId w:val="33"/>
              </w:numPr>
              <w:suppressAutoHyphens/>
              <w:spacing w:line="240" w:lineRule="exact"/>
            </w:pPr>
            <w:r w:rsidRPr="00B4191F">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0B883720" w14:textId="77777777" w:rsidR="00F21958" w:rsidRPr="00B4191F" w:rsidRDefault="00F21958" w:rsidP="00F21958">
            <w:pPr>
              <w:pStyle w:val="ListParagraph"/>
              <w:numPr>
                <w:ilvl w:val="0"/>
                <w:numId w:val="33"/>
              </w:numPr>
              <w:suppressAutoHyphens/>
              <w:spacing w:line="240" w:lineRule="exact"/>
            </w:pPr>
            <w:r w:rsidRPr="00B4191F">
              <w:t>‘per CSI-RS resource set’ or ‘per CSI-RS resource’ is up to UE capability</w:t>
            </w:r>
          </w:p>
          <w:p w14:paraId="44BBCDD4" w14:textId="77777777" w:rsidR="00F21958" w:rsidRDefault="00F21958" w:rsidP="00F21958">
            <w:pPr>
              <w:tabs>
                <w:tab w:val="left" w:pos="0"/>
              </w:tabs>
              <w:spacing w:line="240" w:lineRule="exact"/>
              <w:rPr>
                <w:sz w:val="24"/>
                <w:lang w:eastAsia="zh-TW"/>
              </w:rPr>
            </w:pPr>
          </w:p>
        </w:tc>
      </w:tr>
    </w:tbl>
    <w:p w14:paraId="43CCC83A" w14:textId="13FA3053" w:rsidR="00F21958" w:rsidRDefault="00F21958" w:rsidP="00F21958">
      <w:pPr>
        <w:spacing w:before="120" w:after="180" w:line="276" w:lineRule="auto"/>
        <w:rPr>
          <w:sz w:val="24"/>
          <w:lang w:eastAsia="zh-TW"/>
        </w:rPr>
      </w:pPr>
      <w:r>
        <w:rPr>
          <w:sz w:val="24"/>
          <w:lang w:eastAsia="zh-TW"/>
        </w:rPr>
        <w:t xml:space="preserve">Regard the FFS in the above agreement, we still fail to see the necessity. </w:t>
      </w:r>
      <w:r w:rsidR="00427579">
        <w:rPr>
          <w:sz w:val="24"/>
          <w:lang w:eastAsia="zh-TW"/>
        </w:rPr>
        <w:t xml:space="preserve">It can already be addressed by setting the </w:t>
      </w:r>
      <w:r w:rsidR="00427579" w:rsidRPr="00520F44">
        <w:rPr>
          <w:sz w:val="24"/>
          <w:lang w:eastAsia="zh-TW"/>
        </w:rPr>
        <w:t xml:space="preserve">RRC configuration as </w:t>
      </w:r>
      <w:r w:rsidR="00520F44" w:rsidRPr="00520F44">
        <w:rPr>
          <w:sz w:val="24"/>
          <w:lang w:eastAsia="zh-TW"/>
        </w:rPr>
        <w:t>per CSI-RS resource set</w:t>
      </w:r>
      <w:r w:rsidR="00520F44">
        <w:rPr>
          <w:sz w:val="24"/>
          <w:lang w:eastAsia="zh-TW"/>
        </w:rPr>
        <w:t xml:space="preserve">. We think what’s more important is to study/specify default beam issue for AP CSI-RS. </w:t>
      </w:r>
      <w:r w:rsidR="00600043">
        <w:rPr>
          <w:sz w:val="24"/>
          <w:lang w:eastAsia="zh-TW"/>
        </w:rPr>
        <w:t xml:space="preserve">Similar to PDSCH case, if an AP CSI-RS is triggered with triggering offset below a threshold, UE should use a default beam to buffer or receive the AP CSI-RS before the triggering DCI is decoded. </w:t>
      </w:r>
      <w:r w:rsidR="00520F44">
        <w:rPr>
          <w:sz w:val="24"/>
          <w:lang w:eastAsia="zh-TW"/>
        </w:rPr>
        <w:t xml:space="preserve">So, we propose the following proposals. </w:t>
      </w:r>
    </w:p>
    <w:p w14:paraId="490F5962" w14:textId="556BBFBF" w:rsidR="00F21958" w:rsidRDefault="00AA28F4" w:rsidP="00957DFB">
      <w:pPr>
        <w:spacing w:after="180" w:line="276" w:lineRule="auto"/>
        <w:rPr>
          <w:b/>
          <w:sz w:val="24"/>
          <w:szCs w:val="22"/>
          <w:lang w:eastAsia="zh-TW"/>
        </w:rPr>
      </w:pPr>
      <w:r w:rsidRPr="00E67F89">
        <w:rPr>
          <w:b/>
          <w:sz w:val="24"/>
          <w:szCs w:val="22"/>
          <w:lang w:eastAsia="zh-TW"/>
        </w:rPr>
        <w:t>Proposal</w:t>
      </w:r>
      <w:r>
        <w:rPr>
          <w:b/>
          <w:sz w:val="24"/>
          <w:szCs w:val="22"/>
          <w:lang w:eastAsia="zh-TW"/>
        </w:rPr>
        <w:t xml:space="preserve"> </w:t>
      </w:r>
      <w:r w:rsidR="00192C9C">
        <w:rPr>
          <w:b/>
          <w:sz w:val="24"/>
          <w:szCs w:val="22"/>
          <w:lang w:eastAsia="zh-TW"/>
        </w:rPr>
        <w:t>12</w:t>
      </w:r>
      <w:r>
        <w:rPr>
          <w:b/>
          <w:sz w:val="24"/>
          <w:szCs w:val="22"/>
          <w:lang w:eastAsia="zh-TW"/>
        </w:rPr>
        <w:t xml:space="preserve">: </w:t>
      </w:r>
      <w:r w:rsidRPr="00AA28F4">
        <w:rPr>
          <w:b/>
          <w:sz w:val="24"/>
          <w:szCs w:val="22"/>
          <w:lang w:eastAsia="zh-TW"/>
        </w:rPr>
        <w:t>On unified TCI framework extension for S-DCI based MTRP,</w:t>
      </w:r>
      <w:r>
        <w:rPr>
          <w:b/>
          <w:sz w:val="24"/>
          <w:szCs w:val="22"/>
          <w:lang w:eastAsia="zh-TW"/>
        </w:rPr>
        <w:t xml:space="preserve"> </w:t>
      </w:r>
      <w:r w:rsidR="00980B84">
        <w:rPr>
          <w:b/>
          <w:sz w:val="24"/>
          <w:szCs w:val="22"/>
          <w:lang w:eastAsia="zh-TW"/>
        </w:rPr>
        <w:t xml:space="preserve">for AP CSI-RS, </w:t>
      </w:r>
      <w:r w:rsidR="00092696">
        <w:rPr>
          <w:b/>
          <w:sz w:val="24"/>
          <w:szCs w:val="22"/>
          <w:lang w:eastAsia="zh-TW"/>
        </w:rPr>
        <w:t xml:space="preserve">do not support additional rule for </w:t>
      </w:r>
      <w:r w:rsidR="00980B84">
        <w:rPr>
          <w:b/>
          <w:sz w:val="24"/>
          <w:szCs w:val="22"/>
          <w:lang w:eastAsia="zh-TW"/>
        </w:rPr>
        <w:t xml:space="preserve">determining which </w:t>
      </w:r>
      <w:r w:rsidR="00980B84" w:rsidRPr="00980B84">
        <w:rPr>
          <w:b/>
          <w:sz w:val="24"/>
          <w:szCs w:val="22"/>
          <w:lang w:eastAsia="zh-TW"/>
        </w:rPr>
        <w:t>joint/DL TCI state</w:t>
      </w:r>
      <w:r w:rsidR="00980B84">
        <w:rPr>
          <w:b/>
          <w:sz w:val="24"/>
          <w:szCs w:val="22"/>
          <w:lang w:eastAsia="zh-TW"/>
        </w:rPr>
        <w:t xml:space="preserve"> to apply. </w:t>
      </w:r>
    </w:p>
    <w:p w14:paraId="04EC76D9" w14:textId="19BB0EB0" w:rsidR="001A4EE5" w:rsidRDefault="001A4EE5" w:rsidP="00957DFB">
      <w:pPr>
        <w:spacing w:after="180" w:line="276" w:lineRule="auto"/>
        <w:rPr>
          <w:sz w:val="24"/>
          <w:lang w:eastAsia="zh-TW"/>
        </w:rPr>
      </w:pPr>
      <w:r>
        <w:rPr>
          <w:b/>
          <w:sz w:val="24"/>
          <w:szCs w:val="22"/>
          <w:lang w:eastAsia="zh-TW"/>
        </w:rPr>
        <w:t xml:space="preserve">Proposal </w:t>
      </w:r>
      <w:r w:rsidR="00192C9C">
        <w:rPr>
          <w:b/>
          <w:sz w:val="24"/>
          <w:szCs w:val="22"/>
          <w:lang w:eastAsia="zh-TW"/>
        </w:rPr>
        <w:t>13</w:t>
      </w:r>
      <w:r>
        <w:rPr>
          <w:b/>
          <w:sz w:val="24"/>
          <w:szCs w:val="22"/>
          <w:lang w:eastAsia="zh-TW"/>
        </w:rPr>
        <w:t xml:space="preserve">: </w:t>
      </w:r>
      <w:r w:rsidR="00192C9C">
        <w:rPr>
          <w:b/>
          <w:sz w:val="24"/>
          <w:szCs w:val="22"/>
          <w:lang w:eastAsia="zh-TW"/>
        </w:rPr>
        <w:t xml:space="preserve">RAN1 to specify </w:t>
      </w:r>
      <w:r w:rsidR="00341B5E">
        <w:rPr>
          <w:b/>
          <w:sz w:val="24"/>
          <w:szCs w:val="22"/>
          <w:lang w:eastAsia="zh-TW"/>
        </w:rPr>
        <w:t xml:space="preserve">how to determine default beam for AP CSI-RS if the triggering offset is below a threshold. </w:t>
      </w:r>
    </w:p>
    <w:p w14:paraId="7C6D9434" w14:textId="0B08A55B" w:rsidR="00F33370" w:rsidRDefault="000A124C" w:rsidP="00F33370">
      <w:pPr>
        <w:spacing w:after="180" w:line="276" w:lineRule="auto"/>
        <w:rPr>
          <w:sz w:val="24"/>
          <w:lang w:eastAsia="zh-TW"/>
        </w:rPr>
      </w:pPr>
      <w:r>
        <w:rPr>
          <w:sz w:val="24"/>
          <w:lang w:eastAsia="zh-TW"/>
        </w:rPr>
        <w:lastRenderedPageBreak/>
        <w:t>In RAN1#11</w:t>
      </w:r>
      <w:r w:rsidR="00FC02AD">
        <w:rPr>
          <w:sz w:val="24"/>
          <w:lang w:eastAsia="zh-TW"/>
        </w:rPr>
        <w:t>1</w:t>
      </w:r>
      <w:r>
        <w:rPr>
          <w:sz w:val="24"/>
          <w:lang w:eastAsia="zh-TW"/>
        </w:rPr>
        <w:t xml:space="preserve">, RAN1 </w:t>
      </w:r>
      <w:r w:rsidR="00FC02AD">
        <w:rPr>
          <w:sz w:val="24"/>
          <w:lang w:eastAsia="zh-TW"/>
        </w:rPr>
        <w:t xml:space="preserve">had an agreement on </w:t>
      </w:r>
      <w:r>
        <w:rPr>
          <w:sz w:val="24"/>
          <w:lang w:eastAsia="zh-TW"/>
        </w:rPr>
        <w:t>how to indicate unified TCI by DCI for S-DCI based M-TRP</w:t>
      </w:r>
      <w:r w:rsidR="00DB4802">
        <w:rPr>
          <w:sz w:val="24"/>
          <w:lang w:eastAsia="zh-TW"/>
        </w:rPr>
        <w:t xml:space="preserve"> in the following</w:t>
      </w:r>
      <w:r>
        <w:rPr>
          <w:sz w:val="24"/>
          <w:lang w:eastAsia="zh-TW"/>
        </w:rPr>
        <w:t>.</w:t>
      </w:r>
      <w:r w:rsidR="00DB4802">
        <w:rPr>
          <w:sz w:val="24"/>
          <w:lang w:eastAsia="zh-TW"/>
        </w:rPr>
        <w:t xml:space="preserve"> </w:t>
      </w:r>
      <w:r>
        <w:rPr>
          <w:sz w:val="24"/>
          <w:lang w:eastAsia="zh-TW"/>
        </w:rPr>
        <w:t xml:space="preserve"> </w:t>
      </w:r>
    </w:p>
    <w:tbl>
      <w:tblPr>
        <w:tblStyle w:val="TableGrid"/>
        <w:tblW w:w="0" w:type="auto"/>
        <w:tblLook w:val="04A0" w:firstRow="1" w:lastRow="0" w:firstColumn="1" w:lastColumn="0" w:noHBand="0" w:noVBand="1"/>
      </w:tblPr>
      <w:tblGrid>
        <w:gridCol w:w="9621"/>
      </w:tblGrid>
      <w:tr w:rsidR="00657EE8" w14:paraId="66F13748" w14:textId="77777777" w:rsidTr="00657EE8">
        <w:tc>
          <w:tcPr>
            <w:tcW w:w="9621" w:type="dxa"/>
          </w:tcPr>
          <w:p w14:paraId="12DB8787" w14:textId="77777777" w:rsidR="00657EE8" w:rsidRPr="00D93D48" w:rsidRDefault="00657EE8" w:rsidP="00657EE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#111</w:t>
            </w:r>
          </w:p>
          <w:p w14:paraId="0AEB0A9B" w14:textId="77777777" w:rsidR="00657EE8" w:rsidRPr="00FC24B8" w:rsidRDefault="00657EE8" w:rsidP="00657EE8">
            <w:pPr>
              <w:jc w:val="both"/>
              <w:rPr>
                <w:rFonts w:cs="Times"/>
                <w:b/>
                <w:bCs/>
                <w:color w:val="000000"/>
                <w:highlight w:val="green"/>
              </w:rPr>
            </w:pPr>
            <w:r w:rsidRPr="00FC24B8">
              <w:rPr>
                <w:rFonts w:cs="Times"/>
                <w:b/>
                <w:bCs/>
                <w:color w:val="000000"/>
                <w:highlight w:val="green"/>
              </w:rPr>
              <w:t>Agreement</w:t>
            </w:r>
          </w:p>
          <w:p w14:paraId="76029780" w14:textId="77777777" w:rsidR="00657EE8" w:rsidRPr="00FC24B8" w:rsidRDefault="00657EE8" w:rsidP="00657EE8">
            <w:pPr>
              <w:jc w:val="both"/>
              <w:rPr>
                <w:rFonts w:cs="Times"/>
                <w:color w:val="000000"/>
              </w:rPr>
            </w:pPr>
            <w:r w:rsidRPr="00FC24B8">
              <w:rPr>
                <w:rFonts w:cs="Times"/>
                <w:color w:val="000000"/>
              </w:rPr>
              <w:t xml:space="preserve">On unified TCI framework extension for S-DCI based MTRP, </w:t>
            </w:r>
            <w:r w:rsidRPr="005E33EB">
              <w:rPr>
                <w:rFonts w:cs="Times"/>
                <w:color w:val="000000"/>
              </w:rPr>
              <w:t>in one beam indication instance, the existing TCI field in DCI format 1_1/1_2 (with or without DL assignment) can indicate joint/DL/UL TCI state(s) for one or both of the two TRPs in a CC/BWP or a set of CCs/BWPs in a CC list</w:t>
            </w:r>
          </w:p>
          <w:p w14:paraId="5C7AF65F" w14:textId="77777777" w:rsidR="00657EE8" w:rsidRPr="00FC24B8" w:rsidRDefault="00657EE8" w:rsidP="00657EE8">
            <w:pPr>
              <w:numPr>
                <w:ilvl w:val="0"/>
                <w:numId w:val="30"/>
              </w:numPr>
              <w:spacing w:line="252" w:lineRule="auto"/>
              <w:ind w:left="709" w:hanging="283"/>
              <w:contextualSpacing/>
              <w:jc w:val="both"/>
              <w:rPr>
                <w:rFonts w:cs="Times"/>
                <w:color w:val="000000"/>
              </w:rPr>
            </w:pPr>
            <w:r w:rsidRPr="00FC24B8">
              <w:rPr>
                <w:rFonts w:cs="Times"/>
                <w:color w:val="000000"/>
              </w:rPr>
              <w:t>FFS: Increase on the size of the TCI field</w:t>
            </w:r>
          </w:p>
          <w:p w14:paraId="744A7180" w14:textId="77777777" w:rsidR="00657EE8" w:rsidRPr="00657EE8" w:rsidRDefault="00657EE8" w:rsidP="00657EE8">
            <w:pPr>
              <w:numPr>
                <w:ilvl w:val="0"/>
                <w:numId w:val="30"/>
              </w:numPr>
              <w:tabs>
                <w:tab w:val="left" w:pos="360"/>
              </w:tabs>
              <w:spacing w:line="252" w:lineRule="auto"/>
              <w:ind w:left="709" w:hanging="283"/>
              <w:contextualSpacing/>
              <w:jc w:val="both"/>
              <w:rPr>
                <w:rFonts w:cs="Times"/>
                <w:color w:val="000000"/>
              </w:rPr>
            </w:pPr>
            <w:r w:rsidRPr="00FC24B8">
              <w:rPr>
                <w:rFonts w:cs="Times"/>
                <w:color w:val="000000"/>
              </w:rPr>
              <w:t>Note: The term TRP is used only for discussion purpose in RAN1 and whether/how to capture this is FFS</w:t>
            </w:r>
          </w:p>
        </w:tc>
      </w:tr>
    </w:tbl>
    <w:p w14:paraId="4EE2A1B1" w14:textId="77777777" w:rsidR="00DB73E9" w:rsidRDefault="000A124C" w:rsidP="004B73AE">
      <w:pPr>
        <w:spacing w:before="120" w:after="180" w:line="276" w:lineRule="auto"/>
        <w:rPr>
          <w:sz w:val="24"/>
          <w:lang w:eastAsia="zh-TW"/>
        </w:rPr>
      </w:pPr>
      <w:r>
        <w:rPr>
          <w:sz w:val="24"/>
          <w:lang w:eastAsia="zh-TW"/>
        </w:rPr>
        <w:t>We recall that, i</w:t>
      </w:r>
      <w:r w:rsidR="00B8682D">
        <w:rPr>
          <w:sz w:val="24"/>
          <w:lang w:eastAsia="zh-TW"/>
        </w:rPr>
        <w:t xml:space="preserve">n RAN1 #109(e), </w:t>
      </w:r>
      <w:r w:rsidR="00F63E1B">
        <w:rPr>
          <w:sz w:val="24"/>
          <w:lang w:eastAsia="zh-TW"/>
        </w:rPr>
        <w:t>RAN1 has</w:t>
      </w:r>
      <w:r w:rsidR="00B8682D">
        <w:rPr>
          <w:sz w:val="24"/>
          <w:lang w:eastAsia="zh-TW"/>
        </w:rPr>
        <w:t xml:space="preserve"> agreed to support that</w:t>
      </w:r>
      <w:r w:rsidR="00AA6F69">
        <w:rPr>
          <w:sz w:val="24"/>
          <w:lang w:eastAsia="zh-TW"/>
        </w:rPr>
        <w:t>,</w:t>
      </w:r>
      <w:r w:rsidR="00B8682D">
        <w:rPr>
          <w:sz w:val="24"/>
          <w:lang w:eastAsia="zh-TW"/>
        </w:rPr>
        <w:t xml:space="preserve"> </w:t>
      </w:r>
      <w:r w:rsidR="00B8682D" w:rsidRPr="00B8682D">
        <w:rPr>
          <w:sz w:val="24"/>
          <w:lang w:eastAsia="zh-TW"/>
        </w:rPr>
        <w:t>for M</w:t>
      </w:r>
      <w:r w:rsidR="001A1B33">
        <w:rPr>
          <w:sz w:val="24"/>
          <w:lang w:eastAsia="zh-TW"/>
        </w:rPr>
        <w:t>-</w:t>
      </w:r>
      <w:r w:rsidR="00B8682D" w:rsidRPr="00B8682D">
        <w:rPr>
          <w:sz w:val="24"/>
          <w:lang w:eastAsia="zh-TW"/>
        </w:rPr>
        <w:t>TRP</w:t>
      </w:r>
      <w:r w:rsidR="001A1B33">
        <w:rPr>
          <w:sz w:val="24"/>
          <w:lang w:eastAsia="zh-TW"/>
        </w:rPr>
        <w:t xml:space="preserve"> S-DCI mode</w:t>
      </w:r>
      <w:r w:rsidR="00B8682D" w:rsidRPr="00B8682D">
        <w:rPr>
          <w:sz w:val="24"/>
          <w:lang w:eastAsia="zh-TW"/>
        </w:rPr>
        <w:t>, the existing TCI field in DCI format 1_1/1_2 (with or without DL assignment) can indicate multiple joint/DL/UL TCI states in a CC/BWP or a set of CCs/BWPs in a CC list</w:t>
      </w:r>
      <w:r w:rsidR="00FD7756">
        <w:rPr>
          <w:sz w:val="24"/>
          <w:lang w:eastAsia="zh-TW"/>
        </w:rPr>
        <w:t xml:space="preserve">. </w:t>
      </w:r>
      <w:r w:rsidR="00C64D4F">
        <w:rPr>
          <w:sz w:val="24"/>
          <w:lang w:eastAsia="zh-TW"/>
        </w:rPr>
        <w:t xml:space="preserve">However, the details are still unclear. </w:t>
      </w:r>
      <w:r w:rsidR="00C063C8">
        <w:rPr>
          <w:sz w:val="24"/>
          <w:lang w:eastAsia="zh-TW"/>
        </w:rPr>
        <w:t xml:space="preserve">Considering impact brought by multiple TRP, current 3-bit TCI field (i.e., 8 TCI field codepoints) may not be enough to indicate all possible combinations. Not </w:t>
      </w:r>
      <w:r w:rsidR="00E62608">
        <w:rPr>
          <w:sz w:val="24"/>
          <w:lang w:eastAsia="zh-TW"/>
        </w:rPr>
        <w:t xml:space="preserve">to </w:t>
      </w:r>
      <w:r w:rsidR="00C063C8">
        <w:rPr>
          <w:sz w:val="24"/>
          <w:lang w:eastAsia="zh-TW"/>
        </w:rPr>
        <w:t xml:space="preserve">mention more combinations would </w:t>
      </w:r>
      <w:r w:rsidR="009F096A">
        <w:rPr>
          <w:sz w:val="24"/>
          <w:lang w:eastAsia="zh-TW"/>
        </w:rPr>
        <w:t xml:space="preserve">emerge </w:t>
      </w:r>
      <w:r w:rsidR="004F6579">
        <w:rPr>
          <w:sz w:val="24"/>
          <w:lang w:eastAsia="zh-TW"/>
        </w:rPr>
        <w:t xml:space="preserve">from subsequent discussions </w:t>
      </w:r>
      <w:r w:rsidR="00C063C8">
        <w:rPr>
          <w:sz w:val="24"/>
          <w:lang w:eastAsia="zh-TW"/>
        </w:rPr>
        <w:t xml:space="preserve">when </w:t>
      </w:r>
      <w:r w:rsidR="00C81333">
        <w:rPr>
          <w:sz w:val="24"/>
          <w:lang w:eastAsia="zh-TW"/>
        </w:rPr>
        <w:t xml:space="preserve">coming to </w:t>
      </w:r>
      <w:r w:rsidR="00C063C8">
        <w:rPr>
          <w:sz w:val="24"/>
          <w:lang w:eastAsia="zh-TW"/>
        </w:rPr>
        <w:t xml:space="preserve">separate TCI mode. </w:t>
      </w:r>
      <w:r w:rsidR="00475A41">
        <w:rPr>
          <w:sz w:val="24"/>
          <w:lang w:eastAsia="zh-TW"/>
        </w:rPr>
        <w:t xml:space="preserve">Based on these factors, we suggest </w:t>
      </w:r>
      <w:r w:rsidR="00A33C58">
        <w:rPr>
          <w:sz w:val="24"/>
          <w:lang w:eastAsia="zh-TW"/>
        </w:rPr>
        <w:t>i</w:t>
      </w:r>
      <w:r w:rsidR="00A33C58" w:rsidRPr="00A33C58">
        <w:rPr>
          <w:sz w:val="24"/>
          <w:lang w:eastAsia="zh-TW"/>
        </w:rPr>
        <w:t>ncreas</w:t>
      </w:r>
      <w:r w:rsidR="00A33C58">
        <w:rPr>
          <w:sz w:val="24"/>
          <w:lang w:eastAsia="zh-TW"/>
        </w:rPr>
        <w:t>ing</w:t>
      </w:r>
      <w:r w:rsidR="00A33C58" w:rsidRPr="00A33C58">
        <w:rPr>
          <w:sz w:val="24"/>
          <w:lang w:eastAsia="zh-TW"/>
        </w:rPr>
        <w:t xml:space="preserve"> the size of the TCI field</w:t>
      </w:r>
      <w:r w:rsidR="00475A41">
        <w:rPr>
          <w:sz w:val="24"/>
          <w:lang w:eastAsia="zh-TW"/>
        </w:rPr>
        <w:t xml:space="preserve">. </w:t>
      </w:r>
      <w:r w:rsidR="00023BDD">
        <w:rPr>
          <w:sz w:val="24"/>
          <w:lang w:eastAsia="zh-TW"/>
        </w:rPr>
        <w:t xml:space="preserve">In such way, </w:t>
      </w:r>
      <w:r w:rsidR="00BE5705">
        <w:rPr>
          <w:sz w:val="24"/>
          <w:lang w:eastAsia="zh-TW"/>
        </w:rPr>
        <w:t>there are more TCI codepoints to indicate possible combinations</w:t>
      </w:r>
      <w:r w:rsidR="00023BDD">
        <w:rPr>
          <w:sz w:val="24"/>
          <w:lang w:eastAsia="zh-TW"/>
        </w:rPr>
        <w:t xml:space="preserve">. </w:t>
      </w:r>
      <w:r w:rsidR="00A44463">
        <w:rPr>
          <w:sz w:val="24"/>
          <w:lang w:eastAsia="zh-TW"/>
        </w:rPr>
        <w:t>According to</w:t>
      </w:r>
      <w:r w:rsidR="00C0003C">
        <w:rPr>
          <w:sz w:val="24"/>
          <w:lang w:eastAsia="zh-TW"/>
        </w:rPr>
        <w:t xml:space="preserve"> above discussion, we propos</w:t>
      </w:r>
      <w:r w:rsidR="0072398C">
        <w:rPr>
          <w:sz w:val="24"/>
          <w:lang w:eastAsia="zh-TW"/>
        </w:rPr>
        <w:t>e</w:t>
      </w:r>
      <w:r w:rsidR="00C0003C">
        <w:rPr>
          <w:sz w:val="24"/>
          <w:lang w:eastAsia="zh-TW"/>
        </w:rPr>
        <w:t xml:space="preserve"> the following proposals. </w:t>
      </w:r>
    </w:p>
    <w:p w14:paraId="6761E9A7" w14:textId="0CD30A07" w:rsidR="0027452A" w:rsidRDefault="00C370C5" w:rsidP="0027452A">
      <w:pPr>
        <w:spacing w:after="180" w:line="276" w:lineRule="auto"/>
        <w:rPr>
          <w:b/>
          <w:sz w:val="24"/>
          <w:szCs w:val="22"/>
          <w:lang w:eastAsia="zh-TW"/>
        </w:rPr>
      </w:pPr>
      <w:r>
        <w:rPr>
          <w:rFonts w:hint="eastAsia"/>
          <w:b/>
          <w:sz w:val="24"/>
          <w:szCs w:val="22"/>
          <w:lang w:eastAsia="zh-TW"/>
        </w:rPr>
        <w:t xml:space="preserve">Proposal </w:t>
      </w:r>
      <w:r w:rsidR="007E3B62">
        <w:rPr>
          <w:b/>
          <w:sz w:val="24"/>
          <w:szCs w:val="22"/>
          <w:lang w:eastAsia="zh-TW"/>
        </w:rPr>
        <w:t>1</w:t>
      </w:r>
      <w:r w:rsidR="00D8691E">
        <w:rPr>
          <w:b/>
          <w:sz w:val="24"/>
          <w:szCs w:val="22"/>
          <w:lang w:eastAsia="zh-TW"/>
        </w:rPr>
        <w:t>4</w:t>
      </w:r>
      <w:r w:rsidR="0027452A" w:rsidRPr="00C85034">
        <w:rPr>
          <w:rFonts w:hint="eastAsia"/>
          <w:b/>
          <w:sz w:val="24"/>
          <w:szCs w:val="22"/>
          <w:lang w:eastAsia="zh-TW"/>
        </w:rPr>
        <w:t xml:space="preserve">: </w:t>
      </w:r>
      <w:r w:rsidR="007D6663" w:rsidRPr="007D6663">
        <w:rPr>
          <w:b/>
          <w:sz w:val="24"/>
          <w:szCs w:val="22"/>
          <w:lang w:eastAsia="zh-TW"/>
        </w:rPr>
        <w:t xml:space="preserve">Increase the size of the TCI field </w:t>
      </w:r>
      <w:r>
        <w:rPr>
          <w:b/>
          <w:sz w:val="24"/>
          <w:szCs w:val="22"/>
          <w:lang w:eastAsia="zh-TW"/>
        </w:rPr>
        <w:t xml:space="preserve">for indicating unified TCI at least for </w:t>
      </w:r>
      <w:r w:rsidR="00E70685">
        <w:rPr>
          <w:b/>
          <w:sz w:val="24"/>
          <w:szCs w:val="22"/>
          <w:lang w:eastAsia="zh-TW"/>
        </w:rPr>
        <w:t>S-DCI based MTRP</w:t>
      </w:r>
      <w:r>
        <w:rPr>
          <w:b/>
          <w:sz w:val="24"/>
          <w:szCs w:val="22"/>
          <w:lang w:eastAsia="zh-TW"/>
        </w:rPr>
        <w:t>.</w:t>
      </w:r>
    </w:p>
    <w:p w14:paraId="6B4EFF2A" w14:textId="77777777"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509FD3B6" w14:textId="77777777"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xml:space="preserve">, we have the following </w:t>
      </w:r>
      <w:r w:rsidR="00F75E2E">
        <w:rPr>
          <w:sz w:val="24"/>
          <w:lang w:eastAsia="zh-TW"/>
        </w:rPr>
        <w:t xml:space="preserve">observation(s) and </w:t>
      </w:r>
      <w:r w:rsidRPr="00C85034">
        <w:rPr>
          <w:rFonts w:hint="eastAsia"/>
          <w:sz w:val="24"/>
          <w:lang w:eastAsia="zh-TW"/>
        </w:rPr>
        <w:t>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2EEDB3E4" w14:textId="77777777" w:rsidR="00341F56" w:rsidRDefault="00341F56" w:rsidP="00341F56">
      <w:pPr>
        <w:spacing w:after="180" w:line="276" w:lineRule="auto"/>
        <w:rPr>
          <w:b/>
          <w:sz w:val="24"/>
          <w:szCs w:val="22"/>
          <w:lang w:eastAsia="zh-TW"/>
        </w:rPr>
      </w:pPr>
      <w:r w:rsidRPr="00E67F89">
        <w:rPr>
          <w:b/>
          <w:sz w:val="24"/>
          <w:szCs w:val="22"/>
          <w:lang w:eastAsia="zh-TW"/>
        </w:rPr>
        <w:t>Proposal</w:t>
      </w:r>
      <w:r>
        <w:rPr>
          <w:b/>
          <w:sz w:val="24"/>
          <w:szCs w:val="22"/>
          <w:lang w:eastAsia="zh-TW"/>
        </w:rPr>
        <w:t xml:space="preserve"> 1: For M</w:t>
      </w:r>
      <w:r w:rsidRPr="00442C49">
        <w:rPr>
          <w:b/>
          <w:sz w:val="24"/>
          <w:szCs w:val="22"/>
          <w:lang w:eastAsia="zh-TW"/>
        </w:rPr>
        <w:t>-DCI based MTRP, if the UE doesn’t support the capability of two default bea</w:t>
      </w:r>
      <w:r>
        <w:rPr>
          <w:b/>
          <w:sz w:val="24"/>
          <w:szCs w:val="22"/>
          <w:lang w:eastAsia="zh-TW"/>
        </w:rPr>
        <w:t xml:space="preserve">ms in FR2, and if one of </w:t>
      </w:r>
      <w:r w:rsidRPr="00DC003B">
        <w:rPr>
          <w:b/>
          <w:sz w:val="24"/>
          <w:szCs w:val="22"/>
          <w:lang w:eastAsia="zh-TW"/>
        </w:rPr>
        <w:t xml:space="preserve">the first or second indicated </w:t>
      </w:r>
      <w:r>
        <w:rPr>
          <w:b/>
          <w:sz w:val="24"/>
          <w:szCs w:val="22"/>
          <w:lang w:eastAsia="zh-TW"/>
        </w:rPr>
        <w:t xml:space="preserve">joint/DL </w:t>
      </w:r>
      <w:r w:rsidRPr="00DC003B">
        <w:rPr>
          <w:b/>
          <w:sz w:val="24"/>
          <w:szCs w:val="22"/>
          <w:lang w:eastAsia="zh-TW"/>
        </w:rPr>
        <w:t>TCI state is associated with additional PCI</w:t>
      </w:r>
      <w:r>
        <w:rPr>
          <w:b/>
          <w:sz w:val="24"/>
          <w:szCs w:val="22"/>
          <w:lang w:eastAsia="zh-TW"/>
        </w:rPr>
        <w:t>:</w:t>
      </w:r>
    </w:p>
    <w:p w14:paraId="701B09CB" w14:textId="77777777" w:rsidR="00341F56" w:rsidRPr="005D4C37" w:rsidRDefault="00341F56" w:rsidP="00341F56">
      <w:pPr>
        <w:pStyle w:val="ListParagraph"/>
        <w:numPr>
          <w:ilvl w:val="0"/>
          <w:numId w:val="19"/>
        </w:numPr>
        <w:spacing w:after="180" w:line="276" w:lineRule="auto"/>
        <w:ind w:left="360"/>
        <w:rPr>
          <w:b/>
          <w:sz w:val="24"/>
          <w:szCs w:val="22"/>
          <w:lang w:eastAsia="zh-TW"/>
        </w:rPr>
      </w:pPr>
      <w:r w:rsidRPr="00442C49">
        <w:rPr>
          <w:rFonts w:hint="eastAsia"/>
          <w:b/>
          <w:sz w:val="24"/>
          <w:szCs w:val="22"/>
          <w:lang w:eastAsia="zh-TW"/>
        </w:rPr>
        <w:t xml:space="preserve">When the offset between the reception of the scheduling/activation DCI format 1_0/1_1/1_2 and the scheduled/activated PDSCH reception is less than a threshold in FR2, the UE shall apply the indicated joint/DL TCI state </w:t>
      </w:r>
      <w:r>
        <w:rPr>
          <w:b/>
          <w:sz w:val="24"/>
          <w:szCs w:val="22"/>
          <w:lang w:eastAsia="zh-TW"/>
        </w:rPr>
        <w:t xml:space="preserve">associated with serving cell PCI </w:t>
      </w:r>
      <w:r w:rsidRPr="00442C49">
        <w:rPr>
          <w:rFonts w:hint="eastAsia"/>
          <w:b/>
          <w:sz w:val="24"/>
          <w:szCs w:val="22"/>
          <w:lang w:eastAsia="zh-TW"/>
        </w:rPr>
        <w:t>to the scheduled/activated PD</w:t>
      </w:r>
      <w:r w:rsidRPr="00442C49">
        <w:rPr>
          <w:b/>
          <w:sz w:val="24"/>
          <w:szCs w:val="22"/>
          <w:lang w:eastAsia="zh-TW"/>
        </w:rPr>
        <w:t>SCH reception</w:t>
      </w:r>
      <w:r>
        <w:rPr>
          <w:b/>
          <w:sz w:val="24"/>
          <w:szCs w:val="22"/>
          <w:lang w:eastAsia="zh-TW"/>
        </w:rPr>
        <w:t>.</w:t>
      </w:r>
    </w:p>
    <w:p w14:paraId="58539406" w14:textId="77777777" w:rsidR="00341F56" w:rsidRDefault="00341F56" w:rsidP="00341F56">
      <w:pPr>
        <w:spacing w:after="180" w:line="276" w:lineRule="auto"/>
        <w:rPr>
          <w:b/>
          <w:sz w:val="24"/>
          <w:szCs w:val="22"/>
          <w:lang w:eastAsia="zh-TW"/>
        </w:rPr>
      </w:pPr>
      <w:r w:rsidRPr="00E67F89">
        <w:rPr>
          <w:b/>
          <w:sz w:val="24"/>
          <w:szCs w:val="22"/>
          <w:lang w:eastAsia="zh-TW"/>
        </w:rPr>
        <w:t>Proposal</w:t>
      </w:r>
      <w:r>
        <w:rPr>
          <w:b/>
          <w:sz w:val="24"/>
          <w:szCs w:val="22"/>
          <w:lang w:eastAsia="zh-TW"/>
        </w:rPr>
        <w:t xml:space="preserve"> 2: For M</w:t>
      </w:r>
      <w:r w:rsidRPr="00442C49">
        <w:rPr>
          <w:b/>
          <w:sz w:val="24"/>
          <w:szCs w:val="22"/>
          <w:lang w:eastAsia="zh-TW"/>
        </w:rPr>
        <w:t>-DCI based MTRP, if the UE doesn’t support the capability of two default bea</w:t>
      </w:r>
      <w:r>
        <w:rPr>
          <w:b/>
          <w:sz w:val="24"/>
          <w:szCs w:val="22"/>
          <w:lang w:eastAsia="zh-TW"/>
        </w:rPr>
        <w:t xml:space="preserve">ms in FR2, and if none of </w:t>
      </w:r>
      <w:r w:rsidRPr="00DC003B">
        <w:rPr>
          <w:b/>
          <w:sz w:val="24"/>
          <w:szCs w:val="22"/>
          <w:lang w:eastAsia="zh-TW"/>
        </w:rPr>
        <w:t xml:space="preserve">the first or second indicated </w:t>
      </w:r>
      <w:r>
        <w:rPr>
          <w:b/>
          <w:sz w:val="24"/>
          <w:szCs w:val="22"/>
          <w:lang w:eastAsia="zh-TW"/>
        </w:rPr>
        <w:t xml:space="preserve">joint/DL </w:t>
      </w:r>
      <w:r w:rsidRPr="00DC003B">
        <w:rPr>
          <w:b/>
          <w:sz w:val="24"/>
          <w:szCs w:val="22"/>
          <w:lang w:eastAsia="zh-TW"/>
        </w:rPr>
        <w:t>TCI state is associated with additional PCI</w:t>
      </w:r>
      <w:r>
        <w:rPr>
          <w:b/>
          <w:sz w:val="24"/>
          <w:szCs w:val="22"/>
          <w:lang w:eastAsia="zh-TW"/>
        </w:rPr>
        <w:t>:</w:t>
      </w:r>
    </w:p>
    <w:p w14:paraId="19629DF2" w14:textId="77777777" w:rsidR="00341F56" w:rsidRPr="00442C49" w:rsidRDefault="00341F56" w:rsidP="00341F56">
      <w:pPr>
        <w:pStyle w:val="ListParagraph"/>
        <w:numPr>
          <w:ilvl w:val="0"/>
          <w:numId w:val="19"/>
        </w:numPr>
        <w:spacing w:after="180" w:line="276" w:lineRule="auto"/>
        <w:ind w:left="360"/>
        <w:rPr>
          <w:b/>
          <w:sz w:val="24"/>
          <w:szCs w:val="22"/>
          <w:lang w:eastAsia="zh-TW"/>
        </w:rPr>
      </w:pPr>
      <w:r w:rsidRPr="00442C49">
        <w:rPr>
          <w:rFonts w:hint="eastAsia"/>
          <w:b/>
          <w:sz w:val="24"/>
          <w:szCs w:val="22"/>
          <w:lang w:eastAsia="zh-TW"/>
        </w:rPr>
        <w:t>When the offset between the reception of the scheduling/activation DCI format 1_0/1_1/1_2 and the scheduled/activated PDSCH reception is less than a threshold in FR2, the UE shall apply the first indicated joint/DL TCI state to the scheduled/activated PD</w:t>
      </w:r>
      <w:r w:rsidRPr="00442C49">
        <w:rPr>
          <w:b/>
          <w:sz w:val="24"/>
          <w:szCs w:val="22"/>
          <w:lang w:eastAsia="zh-TW"/>
        </w:rPr>
        <w:t>SCH reception</w:t>
      </w:r>
      <w:r>
        <w:rPr>
          <w:b/>
          <w:sz w:val="24"/>
          <w:szCs w:val="22"/>
          <w:lang w:eastAsia="zh-TW"/>
        </w:rPr>
        <w:t xml:space="preserve">. </w:t>
      </w:r>
    </w:p>
    <w:p w14:paraId="786D844E" w14:textId="77777777" w:rsidR="00AD7682" w:rsidRDefault="00AD7682" w:rsidP="00AD7682">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3: F</w:t>
      </w:r>
      <w:r w:rsidRPr="00894E25">
        <w:rPr>
          <w:b/>
          <w:sz w:val="24"/>
          <w:szCs w:val="22"/>
          <w:lang w:eastAsia="zh-TW"/>
        </w:rPr>
        <w:t>or S-DCI based MTRP, if the UE doesn’t support the capability of two default be</w:t>
      </w:r>
      <w:r>
        <w:rPr>
          <w:b/>
          <w:sz w:val="24"/>
          <w:szCs w:val="22"/>
          <w:lang w:eastAsia="zh-TW"/>
        </w:rPr>
        <w:t xml:space="preserve">ams for S-DCI based MTRP in FR2, the UE does not expect that the first indicated joint/DL TCI state is associated with additional PCI. </w:t>
      </w:r>
    </w:p>
    <w:p w14:paraId="436D64C4" w14:textId="77777777" w:rsidR="00AD7682" w:rsidRDefault="00AD7682" w:rsidP="00AD7682">
      <w:pPr>
        <w:spacing w:after="180" w:line="276" w:lineRule="auto"/>
        <w:rPr>
          <w:b/>
          <w:sz w:val="24"/>
          <w:szCs w:val="22"/>
          <w:lang w:eastAsia="zh-TW"/>
        </w:rPr>
      </w:pPr>
      <w:r w:rsidRPr="00E67F89">
        <w:rPr>
          <w:b/>
          <w:sz w:val="24"/>
          <w:szCs w:val="22"/>
          <w:lang w:eastAsia="zh-TW"/>
        </w:rPr>
        <w:lastRenderedPageBreak/>
        <w:t xml:space="preserve">Proposal </w:t>
      </w:r>
      <w:r>
        <w:rPr>
          <w:b/>
          <w:sz w:val="24"/>
          <w:szCs w:val="22"/>
          <w:lang w:eastAsia="zh-TW"/>
        </w:rPr>
        <w:t>4: F</w:t>
      </w:r>
      <w:r w:rsidRPr="00894E25">
        <w:rPr>
          <w:b/>
          <w:sz w:val="24"/>
          <w:szCs w:val="22"/>
          <w:lang w:eastAsia="zh-TW"/>
        </w:rPr>
        <w:t>or S-DCI based MTRP,</w:t>
      </w:r>
      <w:r>
        <w:rPr>
          <w:b/>
          <w:sz w:val="24"/>
          <w:szCs w:val="22"/>
          <w:lang w:eastAsia="zh-TW"/>
        </w:rPr>
        <w:t xml:space="preserve"> i</w:t>
      </w:r>
      <w:r w:rsidRPr="00D268AB">
        <w:rPr>
          <w:b/>
          <w:sz w:val="24"/>
          <w:szCs w:val="22"/>
          <w:lang w:eastAsia="zh-TW"/>
        </w:rPr>
        <w:t xml:space="preserve">f </w:t>
      </w:r>
      <w:r>
        <w:rPr>
          <w:b/>
          <w:sz w:val="24"/>
          <w:szCs w:val="22"/>
          <w:lang w:eastAsia="zh-TW"/>
        </w:rPr>
        <w:t xml:space="preserve">the UE is not provided the </w:t>
      </w:r>
      <w:r w:rsidRPr="00D268AB">
        <w:rPr>
          <w:b/>
          <w:sz w:val="24"/>
          <w:szCs w:val="22"/>
          <w:lang w:eastAsia="zh-TW"/>
        </w:rPr>
        <w:t xml:space="preserve">RRC configuration to </w:t>
      </w:r>
      <w:r>
        <w:rPr>
          <w:b/>
          <w:sz w:val="24"/>
          <w:szCs w:val="22"/>
          <w:lang w:eastAsia="zh-TW"/>
        </w:rPr>
        <w:t>configure</w:t>
      </w:r>
      <w:r w:rsidRPr="00D268AB">
        <w:rPr>
          <w:b/>
          <w:sz w:val="24"/>
          <w:szCs w:val="22"/>
          <w:lang w:eastAsia="zh-TW"/>
        </w:rPr>
        <w:t xml:space="preserve"> whether the first, second, or both of the indicated joint/DL TCI states is/are applied to PDSCH reception scheduled/activated by DCI format 1_0</w:t>
      </w:r>
      <w:r>
        <w:rPr>
          <w:b/>
          <w:sz w:val="24"/>
          <w:szCs w:val="22"/>
          <w:lang w:eastAsia="zh-TW"/>
        </w:rPr>
        <w:t xml:space="preserve">, </w:t>
      </w:r>
      <w:r w:rsidRPr="000A124A">
        <w:rPr>
          <w:b/>
          <w:sz w:val="24"/>
          <w:szCs w:val="22"/>
          <w:lang w:eastAsia="zh-TW"/>
        </w:rPr>
        <w:t xml:space="preserve">the UE does not expect that the first indicated </w:t>
      </w:r>
      <w:r>
        <w:rPr>
          <w:b/>
          <w:sz w:val="24"/>
          <w:szCs w:val="22"/>
          <w:lang w:eastAsia="zh-TW"/>
        </w:rPr>
        <w:t xml:space="preserve">joint/DL </w:t>
      </w:r>
      <w:r w:rsidRPr="000A124A">
        <w:rPr>
          <w:b/>
          <w:sz w:val="24"/>
          <w:szCs w:val="22"/>
          <w:lang w:eastAsia="zh-TW"/>
        </w:rPr>
        <w:t>TCI is associated with additional PCI</w:t>
      </w:r>
      <w:r>
        <w:rPr>
          <w:b/>
          <w:sz w:val="24"/>
          <w:szCs w:val="22"/>
          <w:lang w:eastAsia="zh-TW"/>
        </w:rPr>
        <w:t xml:space="preserve">. </w:t>
      </w:r>
    </w:p>
    <w:p w14:paraId="56BF9549" w14:textId="77777777" w:rsidR="00AD7682" w:rsidRDefault="00AD7682" w:rsidP="00AD7682">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5: F</w:t>
      </w:r>
      <w:r w:rsidRPr="00894E25">
        <w:rPr>
          <w:b/>
          <w:sz w:val="24"/>
          <w:szCs w:val="22"/>
          <w:lang w:eastAsia="zh-TW"/>
        </w:rPr>
        <w:t>or S-DCI based MTRP,</w:t>
      </w:r>
      <w:r>
        <w:rPr>
          <w:b/>
          <w:sz w:val="24"/>
          <w:szCs w:val="22"/>
          <w:lang w:eastAsia="zh-TW"/>
        </w:rPr>
        <w:t xml:space="preserve"> i</w:t>
      </w:r>
      <w:r w:rsidRPr="00D268AB">
        <w:rPr>
          <w:b/>
          <w:sz w:val="24"/>
          <w:szCs w:val="22"/>
          <w:lang w:eastAsia="zh-TW"/>
        </w:rPr>
        <w:t xml:space="preserve">f </w:t>
      </w:r>
      <w:r>
        <w:rPr>
          <w:b/>
          <w:sz w:val="24"/>
          <w:szCs w:val="22"/>
          <w:lang w:eastAsia="zh-TW"/>
        </w:rPr>
        <w:t xml:space="preserve">the UE is provided the </w:t>
      </w:r>
      <w:r w:rsidRPr="00D268AB">
        <w:rPr>
          <w:b/>
          <w:sz w:val="24"/>
          <w:szCs w:val="22"/>
          <w:lang w:eastAsia="zh-TW"/>
        </w:rPr>
        <w:t xml:space="preserve">RRC configuration to </w:t>
      </w:r>
      <w:r>
        <w:rPr>
          <w:b/>
          <w:sz w:val="24"/>
          <w:szCs w:val="22"/>
          <w:lang w:eastAsia="zh-TW"/>
        </w:rPr>
        <w:t>configure</w:t>
      </w:r>
      <w:r w:rsidRPr="00D268AB">
        <w:rPr>
          <w:b/>
          <w:sz w:val="24"/>
          <w:szCs w:val="22"/>
          <w:lang w:eastAsia="zh-TW"/>
        </w:rPr>
        <w:t xml:space="preserve"> </w:t>
      </w:r>
      <w:r>
        <w:rPr>
          <w:b/>
          <w:sz w:val="24"/>
          <w:szCs w:val="22"/>
          <w:lang w:eastAsia="zh-TW"/>
        </w:rPr>
        <w:t xml:space="preserve">that the first (or the second) </w:t>
      </w:r>
      <w:r w:rsidRPr="00D268AB">
        <w:rPr>
          <w:b/>
          <w:sz w:val="24"/>
          <w:szCs w:val="22"/>
          <w:lang w:eastAsia="zh-TW"/>
        </w:rPr>
        <w:t>indicated joint/DL TCI state is applied to PDSCH reception scheduled/activated by DCI format 1_0</w:t>
      </w:r>
      <w:r>
        <w:rPr>
          <w:b/>
          <w:sz w:val="24"/>
          <w:szCs w:val="22"/>
          <w:lang w:eastAsia="zh-TW"/>
        </w:rPr>
        <w:t xml:space="preserve">, </w:t>
      </w:r>
      <w:r w:rsidRPr="000A124A">
        <w:rPr>
          <w:b/>
          <w:sz w:val="24"/>
          <w:szCs w:val="22"/>
          <w:lang w:eastAsia="zh-TW"/>
        </w:rPr>
        <w:t xml:space="preserve">the UE does not expect that the first </w:t>
      </w:r>
      <w:r>
        <w:rPr>
          <w:b/>
          <w:sz w:val="24"/>
          <w:szCs w:val="22"/>
          <w:lang w:eastAsia="zh-TW"/>
        </w:rPr>
        <w:t xml:space="preserve">(or the second) </w:t>
      </w:r>
      <w:r w:rsidRPr="000A124A">
        <w:rPr>
          <w:b/>
          <w:sz w:val="24"/>
          <w:szCs w:val="22"/>
          <w:lang w:eastAsia="zh-TW"/>
        </w:rPr>
        <w:t xml:space="preserve">indicated </w:t>
      </w:r>
      <w:r>
        <w:rPr>
          <w:b/>
          <w:sz w:val="24"/>
          <w:szCs w:val="22"/>
          <w:lang w:eastAsia="zh-TW"/>
        </w:rPr>
        <w:t xml:space="preserve">joint/DL </w:t>
      </w:r>
      <w:r w:rsidRPr="000A124A">
        <w:rPr>
          <w:b/>
          <w:sz w:val="24"/>
          <w:szCs w:val="22"/>
          <w:lang w:eastAsia="zh-TW"/>
        </w:rPr>
        <w:t xml:space="preserve">TCI </w:t>
      </w:r>
      <w:r>
        <w:rPr>
          <w:b/>
          <w:sz w:val="24"/>
          <w:szCs w:val="22"/>
          <w:lang w:eastAsia="zh-TW"/>
        </w:rPr>
        <w:t xml:space="preserve">state </w:t>
      </w:r>
      <w:r w:rsidRPr="000A124A">
        <w:rPr>
          <w:b/>
          <w:sz w:val="24"/>
          <w:szCs w:val="22"/>
          <w:lang w:eastAsia="zh-TW"/>
        </w:rPr>
        <w:t>is associated with additional PCI</w:t>
      </w:r>
      <w:r>
        <w:rPr>
          <w:b/>
          <w:sz w:val="24"/>
          <w:szCs w:val="22"/>
          <w:lang w:eastAsia="zh-TW"/>
        </w:rPr>
        <w:t xml:space="preserve">. </w:t>
      </w:r>
    </w:p>
    <w:p w14:paraId="1B68078E" w14:textId="77777777" w:rsidR="00AD7682" w:rsidRDefault="00AD7682" w:rsidP="00AD7682">
      <w:pPr>
        <w:spacing w:before="120" w:after="180" w:line="276" w:lineRule="auto"/>
        <w:rPr>
          <w:b/>
          <w:sz w:val="24"/>
          <w:szCs w:val="22"/>
          <w:lang w:eastAsia="zh-TW"/>
        </w:rPr>
      </w:pPr>
      <w:r>
        <w:rPr>
          <w:b/>
          <w:sz w:val="24"/>
          <w:szCs w:val="22"/>
          <w:lang w:eastAsia="zh-TW"/>
        </w:rPr>
        <w:t>Proposal 6: Based on per-panel Pcmax, RAN1 to discuss power sharing across panels.</w:t>
      </w:r>
    </w:p>
    <w:p w14:paraId="00F69A85" w14:textId="77777777" w:rsidR="00AD7682" w:rsidRDefault="00AD7682" w:rsidP="00AD7682">
      <w:pPr>
        <w:spacing w:before="120" w:after="180" w:line="276" w:lineRule="auto"/>
        <w:rPr>
          <w:sz w:val="24"/>
          <w:lang w:eastAsia="zh-TW"/>
        </w:rPr>
      </w:pPr>
      <w:r>
        <w:rPr>
          <w:b/>
          <w:sz w:val="24"/>
          <w:szCs w:val="22"/>
          <w:lang w:eastAsia="zh-TW"/>
        </w:rPr>
        <w:t xml:space="preserve">Proposal 7: </w:t>
      </w:r>
      <w:r w:rsidRPr="00EC53B2">
        <w:rPr>
          <w:b/>
          <w:sz w:val="24"/>
          <w:szCs w:val="22"/>
          <w:lang w:eastAsia="zh-TW"/>
        </w:rPr>
        <w:t>On unified TCI framework extension for PUSCH/PUCCH STxMP</w:t>
      </w:r>
      <w:r>
        <w:rPr>
          <w:b/>
          <w:sz w:val="24"/>
          <w:szCs w:val="22"/>
          <w:lang w:eastAsia="zh-TW"/>
        </w:rPr>
        <w:t xml:space="preserve">, support per-panel power scaling method. </w:t>
      </w:r>
    </w:p>
    <w:p w14:paraId="07648B98" w14:textId="77777777" w:rsidR="00AD7682" w:rsidRDefault="00AD7682" w:rsidP="00AD7682">
      <w:pPr>
        <w:spacing w:before="120" w:after="180" w:line="276" w:lineRule="auto"/>
        <w:rPr>
          <w:sz w:val="24"/>
          <w:lang w:eastAsia="zh-TW"/>
        </w:rPr>
      </w:pPr>
      <w:r>
        <w:rPr>
          <w:b/>
          <w:sz w:val="24"/>
          <w:szCs w:val="22"/>
          <w:lang w:eastAsia="zh-TW"/>
        </w:rPr>
        <w:t>Proposal 8: RAN1 to discuss PHR enhancement considering per-panel P</w:t>
      </w:r>
      <w:r>
        <w:rPr>
          <w:rFonts w:hint="eastAsia"/>
          <w:b/>
          <w:sz w:val="24"/>
          <w:szCs w:val="22"/>
          <w:lang w:eastAsia="zh-TW"/>
        </w:rPr>
        <w:t>c</w:t>
      </w:r>
      <w:r>
        <w:rPr>
          <w:b/>
          <w:sz w:val="24"/>
          <w:szCs w:val="22"/>
          <w:lang w:eastAsia="zh-TW"/>
        </w:rPr>
        <w:t>max and M-DCI based PUSCH transmission.</w:t>
      </w:r>
    </w:p>
    <w:p w14:paraId="76C719A4" w14:textId="1290494B" w:rsidR="00AD7682" w:rsidRDefault="00AD7682" w:rsidP="00AD7682">
      <w:pPr>
        <w:spacing w:before="120" w:after="180" w:line="276" w:lineRule="auto"/>
        <w:rPr>
          <w:sz w:val="24"/>
          <w:lang w:eastAsia="zh-TW"/>
        </w:rPr>
      </w:pPr>
      <w:r>
        <w:rPr>
          <w:b/>
          <w:sz w:val="24"/>
          <w:szCs w:val="22"/>
          <w:lang w:eastAsia="zh-TW"/>
        </w:rPr>
        <w:t xml:space="preserve">Proposal 9: </w:t>
      </w:r>
      <w:r w:rsidRPr="00D767F3">
        <w:rPr>
          <w:b/>
          <w:sz w:val="24"/>
          <w:szCs w:val="22"/>
          <w:lang w:eastAsia="zh-TW"/>
        </w:rPr>
        <w:t>No change from Rel-17 unified TCI framework, i.e., if any of the indic</w:t>
      </w:r>
      <w:r w:rsidR="0071455B">
        <w:rPr>
          <w:b/>
          <w:sz w:val="24"/>
          <w:szCs w:val="22"/>
          <w:lang w:eastAsia="zh-TW"/>
        </w:rPr>
        <w:t>ated joint/UL TCI states does not</w:t>
      </w:r>
      <w:r w:rsidRPr="00D767F3">
        <w:rPr>
          <w:b/>
          <w:sz w:val="24"/>
          <w:szCs w:val="22"/>
          <w:lang w:eastAsia="zh-TW"/>
        </w:rPr>
        <w:t xml:space="preserve"> include an UL PC parameter setting, the UE shall apply the one single UL PC parameter setting for PUSCH/PUCCH/SRS configured in the corresponding UL BWP</w:t>
      </w:r>
      <w:r>
        <w:rPr>
          <w:b/>
          <w:sz w:val="24"/>
          <w:szCs w:val="22"/>
          <w:lang w:eastAsia="zh-TW"/>
        </w:rPr>
        <w:t xml:space="preserve">. </w:t>
      </w:r>
    </w:p>
    <w:p w14:paraId="029D9C0C" w14:textId="678D72EB" w:rsidR="00634F92" w:rsidRDefault="00634F92" w:rsidP="00634F92">
      <w:pPr>
        <w:spacing w:after="180" w:line="276" w:lineRule="auto"/>
        <w:rPr>
          <w:b/>
          <w:sz w:val="24"/>
          <w:szCs w:val="22"/>
          <w:lang w:eastAsia="zh-TW"/>
        </w:rPr>
      </w:pPr>
      <w:r w:rsidRPr="00E67F89">
        <w:rPr>
          <w:b/>
          <w:sz w:val="24"/>
          <w:szCs w:val="22"/>
          <w:lang w:eastAsia="zh-TW"/>
        </w:rPr>
        <w:t xml:space="preserve">Proposal </w:t>
      </w:r>
      <w:r w:rsidR="00AD7682">
        <w:rPr>
          <w:b/>
          <w:sz w:val="24"/>
          <w:szCs w:val="22"/>
          <w:lang w:eastAsia="zh-TW"/>
        </w:rPr>
        <w:t>10</w:t>
      </w:r>
      <w:r>
        <w:rPr>
          <w:b/>
          <w:sz w:val="24"/>
          <w:szCs w:val="22"/>
          <w:lang w:eastAsia="zh-TW"/>
        </w:rPr>
        <w:t xml:space="preserve">: </w:t>
      </w:r>
      <w:r w:rsidRPr="00904F90">
        <w:rPr>
          <w:b/>
          <w:sz w:val="24"/>
          <w:szCs w:val="22"/>
          <w:lang w:eastAsia="zh-TW"/>
        </w:rPr>
        <w:t>On unified TCI framework extension, support the f</w:t>
      </w:r>
      <w:r>
        <w:rPr>
          <w:b/>
          <w:sz w:val="24"/>
          <w:szCs w:val="22"/>
          <w:lang w:eastAsia="zh-TW"/>
        </w:rPr>
        <w:t>ollowing cases for CA operation</w:t>
      </w:r>
    </w:p>
    <w:p w14:paraId="73781DF8" w14:textId="77777777" w:rsidR="00634F92" w:rsidRDefault="00634F92" w:rsidP="00634F92">
      <w:pPr>
        <w:pStyle w:val="ListParagraph"/>
        <w:numPr>
          <w:ilvl w:val="0"/>
          <w:numId w:val="19"/>
        </w:numPr>
        <w:spacing w:after="180" w:line="276" w:lineRule="auto"/>
        <w:ind w:left="360"/>
        <w:rPr>
          <w:b/>
          <w:sz w:val="24"/>
          <w:szCs w:val="22"/>
          <w:lang w:eastAsia="zh-TW"/>
        </w:rPr>
      </w:pPr>
      <w:r w:rsidRPr="001E304A">
        <w:rPr>
          <w:b/>
          <w:sz w:val="24"/>
          <w:szCs w:val="22"/>
          <w:lang w:eastAsia="zh-TW"/>
        </w:rPr>
        <w:t>A CC operating in STRP can apply the TCI state configuration(s) from a reference CC operating in MTRP</w:t>
      </w:r>
    </w:p>
    <w:p w14:paraId="6222BA57" w14:textId="77777777" w:rsidR="00634F92" w:rsidRPr="00D21B70" w:rsidRDefault="00634F92" w:rsidP="00634F92">
      <w:pPr>
        <w:pStyle w:val="ListParagraph"/>
        <w:numPr>
          <w:ilvl w:val="0"/>
          <w:numId w:val="19"/>
        </w:numPr>
        <w:spacing w:after="180" w:line="276" w:lineRule="auto"/>
        <w:ind w:left="360"/>
        <w:rPr>
          <w:sz w:val="24"/>
          <w:lang w:eastAsia="zh-TW"/>
        </w:rPr>
      </w:pPr>
      <w:r w:rsidRPr="00D21B70">
        <w:rPr>
          <w:b/>
          <w:sz w:val="24"/>
          <w:szCs w:val="22"/>
          <w:lang w:eastAsia="zh-TW"/>
        </w:rPr>
        <w:t>A CC operating in MTRP can apply the TCI state configurations from a reference CC operating in STRP</w:t>
      </w:r>
    </w:p>
    <w:p w14:paraId="65403309" w14:textId="2AC060BB" w:rsidR="00634F92" w:rsidRDefault="00634F92" w:rsidP="00634F92">
      <w:pPr>
        <w:spacing w:after="180" w:line="276" w:lineRule="auto"/>
        <w:rPr>
          <w:b/>
          <w:sz w:val="24"/>
          <w:szCs w:val="22"/>
          <w:lang w:eastAsia="zh-TW"/>
        </w:rPr>
      </w:pPr>
      <w:r w:rsidRPr="00E67F89">
        <w:rPr>
          <w:b/>
          <w:sz w:val="24"/>
          <w:szCs w:val="22"/>
          <w:lang w:eastAsia="zh-TW"/>
        </w:rPr>
        <w:t xml:space="preserve">Proposal </w:t>
      </w:r>
      <w:r w:rsidR="00AD7682">
        <w:rPr>
          <w:b/>
          <w:sz w:val="24"/>
          <w:szCs w:val="22"/>
          <w:lang w:eastAsia="zh-TW"/>
        </w:rPr>
        <w:t>11</w:t>
      </w:r>
      <w:r>
        <w:rPr>
          <w:b/>
          <w:sz w:val="24"/>
          <w:szCs w:val="22"/>
          <w:lang w:eastAsia="zh-TW"/>
        </w:rPr>
        <w:t xml:space="preserve">: </w:t>
      </w:r>
      <w:r w:rsidRPr="006C2842">
        <w:rPr>
          <w:b/>
          <w:sz w:val="24"/>
          <w:szCs w:val="22"/>
          <w:lang w:eastAsia="zh-TW"/>
        </w:rPr>
        <w:t xml:space="preserve">On unified TCI framework extension for M-DCI based MTRP, for PUCCH transmission, </w:t>
      </w:r>
      <w:r>
        <w:rPr>
          <w:b/>
          <w:sz w:val="24"/>
          <w:szCs w:val="22"/>
          <w:lang w:eastAsia="zh-TW"/>
        </w:rPr>
        <w:t xml:space="preserve">do not support additional rule, i.e., Opt3 </w:t>
      </w:r>
      <w:r w:rsidRPr="006C2842">
        <w:rPr>
          <w:b/>
          <w:sz w:val="24"/>
          <w:szCs w:val="22"/>
          <w:lang w:eastAsia="zh-TW"/>
        </w:rPr>
        <w:t>and Opt</w:t>
      </w:r>
      <w:r>
        <w:rPr>
          <w:b/>
          <w:sz w:val="24"/>
          <w:szCs w:val="22"/>
          <w:lang w:eastAsia="zh-TW"/>
        </w:rPr>
        <w:t>4 are</w:t>
      </w:r>
      <w:r w:rsidRPr="006C2842">
        <w:rPr>
          <w:b/>
          <w:sz w:val="24"/>
          <w:szCs w:val="22"/>
          <w:lang w:eastAsia="zh-TW"/>
        </w:rPr>
        <w:t xml:space="preserve"> not supported</w:t>
      </w:r>
    </w:p>
    <w:p w14:paraId="22C192ED" w14:textId="01A03965" w:rsidR="00634F92" w:rsidRDefault="00634F92" w:rsidP="00634F92">
      <w:pPr>
        <w:spacing w:after="180" w:line="276" w:lineRule="auto"/>
        <w:rPr>
          <w:b/>
          <w:sz w:val="24"/>
          <w:szCs w:val="22"/>
          <w:lang w:eastAsia="zh-TW"/>
        </w:rPr>
      </w:pPr>
      <w:r w:rsidRPr="00E67F89">
        <w:rPr>
          <w:b/>
          <w:sz w:val="24"/>
          <w:szCs w:val="22"/>
          <w:lang w:eastAsia="zh-TW"/>
        </w:rPr>
        <w:t>Proposal</w:t>
      </w:r>
      <w:r w:rsidR="00AD7682">
        <w:rPr>
          <w:b/>
          <w:sz w:val="24"/>
          <w:szCs w:val="22"/>
          <w:lang w:eastAsia="zh-TW"/>
        </w:rPr>
        <w:t xml:space="preserve"> 12</w:t>
      </w:r>
      <w:r>
        <w:rPr>
          <w:b/>
          <w:sz w:val="24"/>
          <w:szCs w:val="22"/>
          <w:lang w:eastAsia="zh-TW"/>
        </w:rPr>
        <w:t xml:space="preserve">: </w:t>
      </w:r>
      <w:r w:rsidRPr="00AA28F4">
        <w:rPr>
          <w:b/>
          <w:sz w:val="24"/>
          <w:szCs w:val="22"/>
          <w:lang w:eastAsia="zh-TW"/>
        </w:rPr>
        <w:t>On unified TCI framework extension for S-DCI based MTRP,</w:t>
      </w:r>
      <w:r>
        <w:rPr>
          <w:b/>
          <w:sz w:val="24"/>
          <w:szCs w:val="22"/>
          <w:lang w:eastAsia="zh-TW"/>
        </w:rPr>
        <w:t xml:space="preserve"> for AP CSI-RS, do not support additional rule for determining which </w:t>
      </w:r>
      <w:r w:rsidRPr="00980B84">
        <w:rPr>
          <w:b/>
          <w:sz w:val="24"/>
          <w:szCs w:val="22"/>
          <w:lang w:eastAsia="zh-TW"/>
        </w:rPr>
        <w:t>joint/DL TCI state</w:t>
      </w:r>
      <w:r>
        <w:rPr>
          <w:b/>
          <w:sz w:val="24"/>
          <w:szCs w:val="22"/>
          <w:lang w:eastAsia="zh-TW"/>
        </w:rPr>
        <w:t xml:space="preserve"> to apply. </w:t>
      </w:r>
    </w:p>
    <w:p w14:paraId="5514B43E" w14:textId="77777777" w:rsidR="00AD7682" w:rsidRDefault="00AD7682" w:rsidP="00AD7682">
      <w:pPr>
        <w:spacing w:after="180" w:line="276" w:lineRule="auto"/>
        <w:rPr>
          <w:sz w:val="24"/>
          <w:lang w:eastAsia="zh-TW"/>
        </w:rPr>
      </w:pPr>
      <w:r>
        <w:rPr>
          <w:b/>
          <w:sz w:val="24"/>
          <w:szCs w:val="22"/>
          <w:lang w:eastAsia="zh-TW"/>
        </w:rPr>
        <w:t xml:space="preserve">Proposal 13: RAN1 to specify how to determine default beam for AP CSI-RS if the triggering offset is below a threshold. </w:t>
      </w:r>
    </w:p>
    <w:p w14:paraId="7EC46836" w14:textId="429EDE3D" w:rsidR="00B80599" w:rsidRDefault="00B80599" w:rsidP="00B80599">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1</w:t>
      </w:r>
      <w:r w:rsidR="001D2A4B">
        <w:rPr>
          <w:b/>
          <w:sz w:val="24"/>
          <w:szCs w:val="22"/>
          <w:lang w:eastAsia="zh-TW"/>
        </w:rPr>
        <w:t>4</w:t>
      </w:r>
      <w:r w:rsidRPr="00C85034">
        <w:rPr>
          <w:rFonts w:hint="eastAsia"/>
          <w:b/>
          <w:sz w:val="24"/>
          <w:szCs w:val="22"/>
          <w:lang w:eastAsia="zh-TW"/>
        </w:rPr>
        <w:t xml:space="preserve">: </w:t>
      </w:r>
      <w:r w:rsidRPr="007D6663">
        <w:rPr>
          <w:b/>
          <w:sz w:val="24"/>
          <w:szCs w:val="22"/>
          <w:lang w:eastAsia="zh-TW"/>
        </w:rPr>
        <w:t xml:space="preserve">Increase the size of the TCI field </w:t>
      </w:r>
      <w:r>
        <w:rPr>
          <w:b/>
          <w:sz w:val="24"/>
          <w:szCs w:val="22"/>
          <w:lang w:eastAsia="zh-TW"/>
        </w:rPr>
        <w:t>for indicating unified TCI at least for S-DCI based MTRP.</w:t>
      </w:r>
    </w:p>
    <w:p w14:paraId="0E937A2C"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4AC294FE" w14:textId="77777777" w:rsidR="006D4A3D" w:rsidRDefault="006D4A3D" w:rsidP="006D4A3D">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RP-213598</w:t>
      </w:r>
      <w:r>
        <w:rPr>
          <w:rFonts w:eastAsia="MingLiU"/>
          <w:bCs/>
          <w:sz w:val="22"/>
          <w:szCs w:val="22"/>
          <w:lang w:eastAsia="zh-TW"/>
        </w:rPr>
        <w:t xml:space="preserve"> </w:t>
      </w:r>
      <w:r w:rsidRPr="00C91884">
        <w:rPr>
          <w:rFonts w:eastAsia="MingLiU"/>
          <w:bCs/>
          <w:sz w:val="22"/>
          <w:szCs w:val="22"/>
          <w:lang w:eastAsia="zh-TW"/>
        </w:rPr>
        <w:t>New WID: MIMO Evolution for Downlink and Uplink</w:t>
      </w:r>
      <w:r w:rsidR="00164298">
        <w:rPr>
          <w:rFonts w:eastAsia="MingLiU"/>
          <w:bCs/>
          <w:sz w:val="22"/>
          <w:szCs w:val="22"/>
          <w:lang w:eastAsia="zh-TW"/>
        </w:rPr>
        <w:t xml:space="preserve">, </w:t>
      </w:r>
      <w:r w:rsidR="00EE2B6D">
        <w:rPr>
          <w:rFonts w:eastAsia="MingLiU"/>
          <w:bCs/>
          <w:sz w:val="22"/>
          <w:szCs w:val="22"/>
          <w:lang w:eastAsia="zh-TW"/>
        </w:rPr>
        <w:t>Samsung</w:t>
      </w:r>
    </w:p>
    <w:p w14:paraId="52D78EE0" w14:textId="513CEC9F" w:rsidR="00C31B0A" w:rsidRDefault="00EF4BFF" w:rsidP="00C31B0A">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00C31B0A" w:rsidRPr="000352C4">
        <w:rPr>
          <w:rFonts w:eastAsia="MingLiU"/>
          <w:bCs/>
          <w:sz w:val="22"/>
          <w:szCs w:val="22"/>
          <w:lang w:eastAsia="zh-TW"/>
        </w:rPr>
        <w:t xml:space="preserve"> of 3GPP TSG RAN WG1 #11</w:t>
      </w:r>
      <w:r w:rsidR="00C31B0A">
        <w:rPr>
          <w:rFonts w:eastAsia="MingLiU"/>
          <w:bCs/>
          <w:sz w:val="22"/>
          <w:szCs w:val="22"/>
          <w:lang w:eastAsia="zh-TW"/>
        </w:rPr>
        <w:t>1</w:t>
      </w:r>
      <w:r w:rsidR="00C31B0A" w:rsidRPr="000352C4">
        <w:rPr>
          <w:rFonts w:eastAsia="MingLiU"/>
          <w:bCs/>
          <w:sz w:val="22"/>
          <w:szCs w:val="22"/>
          <w:lang w:eastAsia="zh-TW"/>
        </w:rPr>
        <w:t xml:space="preserve"> </w:t>
      </w:r>
    </w:p>
    <w:p w14:paraId="3F86B282" w14:textId="34B0B3B6" w:rsidR="007F338C" w:rsidRDefault="007F338C" w:rsidP="007F338C">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lastRenderedPageBreak/>
        <w:t>Chair notes</w:t>
      </w:r>
      <w:r w:rsidRPr="000352C4">
        <w:rPr>
          <w:rFonts w:eastAsia="MingLiU"/>
          <w:bCs/>
          <w:sz w:val="22"/>
          <w:szCs w:val="22"/>
          <w:lang w:eastAsia="zh-TW"/>
        </w:rPr>
        <w:t xml:space="preserve"> of 3GPP TSG RAN WG1 #11</w:t>
      </w:r>
      <w:r w:rsidR="006F5F41">
        <w:rPr>
          <w:rFonts w:eastAsia="MingLiU"/>
          <w:bCs/>
          <w:sz w:val="22"/>
          <w:szCs w:val="22"/>
          <w:lang w:eastAsia="zh-TW"/>
        </w:rPr>
        <w:t>2</w:t>
      </w:r>
      <w:r>
        <w:rPr>
          <w:rFonts w:eastAsia="MingLiU"/>
          <w:bCs/>
          <w:sz w:val="22"/>
          <w:szCs w:val="22"/>
          <w:lang w:eastAsia="zh-TW"/>
        </w:rPr>
        <w:t>b(e)</w:t>
      </w:r>
    </w:p>
    <w:p w14:paraId="6BC56DEB" w14:textId="4DD28C8C" w:rsidR="0057174E" w:rsidRPr="00831BBA" w:rsidRDefault="0057174E" w:rsidP="00831BBA">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of 3GPP TSG RAN WG1 #11</w:t>
      </w:r>
      <w:r>
        <w:rPr>
          <w:rFonts w:eastAsia="MingLiU"/>
          <w:bCs/>
          <w:sz w:val="22"/>
          <w:szCs w:val="22"/>
          <w:lang w:eastAsia="zh-TW"/>
        </w:rPr>
        <w:t>1</w:t>
      </w:r>
      <w:r w:rsidRPr="000352C4">
        <w:rPr>
          <w:rFonts w:eastAsia="MingLiU"/>
          <w:bCs/>
          <w:sz w:val="22"/>
          <w:szCs w:val="22"/>
          <w:lang w:eastAsia="zh-TW"/>
        </w:rPr>
        <w:t xml:space="preserve"> </w:t>
      </w:r>
    </w:p>
    <w:sectPr w:rsidR="0057174E" w:rsidRPr="00831BBA"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4393A" w14:textId="77777777" w:rsidR="00871E25" w:rsidRDefault="00871E25">
      <w:r>
        <w:separator/>
      </w:r>
    </w:p>
  </w:endnote>
  <w:endnote w:type="continuationSeparator" w:id="0">
    <w:p w14:paraId="38C34B4A" w14:textId="77777777" w:rsidR="00871E25" w:rsidRDefault="00871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719C3" w14:textId="77777777" w:rsidR="00871E25" w:rsidRDefault="00871E25">
      <w:r>
        <w:separator/>
      </w:r>
    </w:p>
  </w:footnote>
  <w:footnote w:type="continuationSeparator" w:id="0">
    <w:p w14:paraId="4B4E3418" w14:textId="77777777" w:rsidR="00871E25" w:rsidRDefault="00871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67453D"/>
    <w:multiLevelType w:val="hybridMultilevel"/>
    <w:tmpl w:val="E39C8912"/>
    <w:lvl w:ilvl="0" w:tplc="7D0EE452">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20"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7"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A11914"/>
    <w:multiLevelType w:val="hybridMultilevel"/>
    <w:tmpl w:val="BC56DC6E"/>
    <w:lvl w:ilvl="0" w:tplc="1EB0C4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69732E36"/>
    <w:multiLevelType w:val="hybridMultilevel"/>
    <w:tmpl w:val="ABFEAAA2"/>
    <w:lvl w:ilvl="0" w:tplc="73EECD8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3"/>
  </w:num>
  <w:num w:numId="2">
    <w:abstractNumId w:val="25"/>
  </w:num>
  <w:num w:numId="3">
    <w:abstractNumId w:val="21"/>
  </w:num>
  <w:num w:numId="4">
    <w:abstractNumId w:val="7"/>
  </w:num>
  <w:num w:numId="5">
    <w:abstractNumId w:val="6"/>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32"/>
  </w:num>
  <w:num w:numId="9">
    <w:abstractNumId w:val="27"/>
  </w:num>
  <w:num w:numId="10">
    <w:abstractNumId w:val="3"/>
  </w:num>
  <w:num w:numId="11">
    <w:abstractNumId w:val="31"/>
  </w:num>
  <w:num w:numId="12">
    <w:abstractNumId w:val="4"/>
  </w:num>
  <w:num w:numId="13">
    <w:abstractNumId w:val="26"/>
  </w:num>
  <w:num w:numId="14">
    <w:abstractNumId w:val="35"/>
  </w:num>
  <w:num w:numId="15">
    <w:abstractNumId w:val="18"/>
  </w:num>
  <w:num w:numId="16">
    <w:abstractNumId w:val="34"/>
  </w:num>
  <w:num w:numId="17">
    <w:abstractNumId w:val="11"/>
  </w:num>
  <w:num w:numId="18">
    <w:abstractNumId w:val="16"/>
  </w:num>
  <w:num w:numId="19">
    <w:abstractNumId w:val="37"/>
  </w:num>
  <w:num w:numId="20">
    <w:abstractNumId w:val="28"/>
  </w:num>
  <w:num w:numId="21">
    <w:abstractNumId w:val="36"/>
  </w:num>
  <w:num w:numId="22">
    <w:abstractNumId w:val="30"/>
  </w:num>
  <w:num w:numId="23">
    <w:abstractNumId w:val="10"/>
  </w:num>
  <w:num w:numId="24">
    <w:abstractNumId w:val="20"/>
  </w:num>
  <w:num w:numId="25">
    <w:abstractNumId w:val="5"/>
  </w:num>
  <w:num w:numId="26">
    <w:abstractNumId w:val="9"/>
  </w:num>
  <w:num w:numId="27">
    <w:abstractNumId w:val="14"/>
  </w:num>
  <w:num w:numId="28">
    <w:abstractNumId w:val="38"/>
  </w:num>
  <w:num w:numId="29">
    <w:abstractNumId w:val="2"/>
  </w:num>
  <w:num w:numId="30">
    <w:abstractNumId w:val="24"/>
  </w:num>
  <w:num w:numId="31">
    <w:abstractNumId w:val="0"/>
  </w:num>
  <w:num w:numId="32">
    <w:abstractNumId w:val="29"/>
  </w:num>
  <w:num w:numId="33">
    <w:abstractNumId w:val="8"/>
  </w:num>
  <w:num w:numId="34">
    <w:abstractNumId w:val="12"/>
  </w:num>
  <w:num w:numId="35">
    <w:abstractNumId w:val="19"/>
  </w:num>
  <w:num w:numId="36">
    <w:abstractNumId w:val="23"/>
  </w:num>
  <w:num w:numId="37">
    <w:abstractNumId w:val="22"/>
  </w:num>
  <w:num w:numId="38">
    <w:abstractNumId w:val="17"/>
  </w:num>
  <w:num w:numId="39">
    <w:abstractNumId w:val="1"/>
  </w:num>
  <w:num w:numId="4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650"/>
    <w:rsid w:val="00007595"/>
    <w:rsid w:val="00011BAF"/>
    <w:rsid w:val="00021D6D"/>
    <w:rsid w:val="00023356"/>
    <w:rsid w:val="00023BDD"/>
    <w:rsid w:val="000330E1"/>
    <w:rsid w:val="000352C4"/>
    <w:rsid w:val="00035A7A"/>
    <w:rsid w:val="00040227"/>
    <w:rsid w:val="00042CAA"/>
    <w:rsid w:val="00045D33"/>
    <w:rsid w:val="00050678"/>
    <w:rsid w:val="00051B06"/>
    <w:rsid w:val="00054CBB"/>
    <w:rsid w:val="000559D4"/>
    <w:rsid w:val="000617C5"/>
    <w:rsid w:val="0006572C"/>
    <w:rsid w:val="00067A80"/>
    <w:rsid w:val="00067B55"/>
    <w:rsid w:val="00067D78"/>
    <w:rsid w:val="00071165"/>
    <w:rsid w:val="000712C7"/>
    <w:rsid w:val="00073648"/>
    <w:rsid w:val="00076325"/>
    <w:rsid w:val="00077A1E"/>
    <w:rsid w:val="000841D3"/>
    <w:rsid w:val="00086FFB"/>
    <w:rsid w:val="00092696"/>
    <w:rsid w:val="0009311E"/>
    <w:rsid w:val="00096AB6"/>
    <w:rsid w:val="000A11B9"/>
    <w:rsid w:val="000A124A"/>
    <w:rsid w:val="000A124C"/>
    <w:rsid w:val="000A38E9"/>
    <w:rsid w:val="000B1A2F"/>
    <w:rsid w:val="000B4C7A"/>
    <w:rsid w:val="000B5589"/>
    <w:rsid w:val="000B6A35"/>
    <w:rsid w:val="000C1A78"/>
    <w:rsid w:val="000C328B"/>
    <w:rsid w:val="000C3E1A"/>
    <w:rsid w:val="000C7C5F"/>
    <w:rsid w:val="000D14CD"/>
    <w:rsid w:val="000D4047"/>
    <w:rsid w:val="000D5411"/>
    <w:rsid w:val="000D758A"/>
    <w:rsid w:val="000E1EC6"/>
    <w:rsid w:val="000E2C20"/>
    <w:rsid w:val="000E5B42"/>
    <w:rsid w:val="000E5E51"/>
    <w:rsid w:val="000F039E"/>
    <w:rsid w:val="000F58CE"/>
    <w:rsid w:val="000F6023"/>
    <w:rsid w:val="000F621C"/>
    <w:rsid w:val="000F7629"/>
    <w:rsid w:val="00104F65"/>
    <w:rsid w:val="00111363"/>
    <w:rsid w:val="00114EDA"/>
    <w:rsid w:val="00115599"/>
    <w:rsid w:val="00115C41"/>
    <w:rsid w:val="00121CA9"/>
    <w:rsid w:val="00123C83"/>
    <w:rsid w:val="001242E1"/>
    <w:rsid w:val="00130B3F"/>
    <w:rsid w:val="00131795"/>
    <w:rsid w:val="0013333D"/>
    <w:rsid w:val="0013422F"/>
    <w:rsid w:val="00135151"/>
    <w:rsid w:val="00136D74"/>
    <w:rsid w:val="00143A19"/>
    <w:rsid w:val="0014496B"/>
    <w:rsid w:val="00147693"/>
    <w:rsid w:val="001552F8"/>
    <w:rsid w:val="00156B23"/>
    <w:rsid w:val="001579A9"/>
    <w:rsid w:val="00164298"/>
    <w:rsid w:val="00165E51"/>
    <w:rsid w:val="001664F5"/>
    <w:rsid w:val="00172027"/>
    <w:rsid w:val="00173B20"/>
    <w:rsid w:val="00180EC4"/>
    <w:rsid w:val="00184920"/>
    <w:rsid w:val="0018658A"/>
    <w:rsid w:val="001873C6"/>
    <w:rsid w:val="0018773D"/>
    <w:rsid w:val="001879FA"/>
    <w:rsid w:val="00192C9C"/>
    <w:rsid w:val="001973CE"/>
    <w:rsid w:val="001A1B31"/>
    <w:rsid w:val="001A1B33"/>
    <w:rsid w:val="001A2085"/>
    <w:rsid w:val="001A4EE5"/>
    <w:rsid w:val="001B0BAF"/>
    <w:rsid w:val="001B1774"/>
    <w:rsid w:val="001B719B"/>
    <w:rsid w:val="001D199C"/>
    <w:rsid w:val="001D2A4B"/>
    <w:rsid w:val="001D40D6"/>
    <w:rsid w:val="001D4EDF"/>
    <w:rsid w:val="001D6CB4"/>
    <w:rsid w:val="001E304A"/>
    <w:rsid w:val="001E4E4C"/>
    <w:rsid w:val="001E7DE0"/>
    <w:rsid w:val="001F1D72"/>
    <w:rsid w:val="001F68B7"/>
    <w:rsid w:val="00201165"/>
    <w:rsid w:val="0020291F"/>
    <w:rsid w:val="00203AB0"/>
    <w:rsid w:val="00204F00"/>
    <w:rsid w:val="00210109"/>
    <w:rsid w:val="002104B6"/>
    <w:rsid w:val="00210824"/>
    <w:rsid w:val="00214E41"/>
    <w:rsid w:val="00220A27"/>
    <w:rsid w:val="00221246"/>
    <w:rsid w:val="00221BFA"/>
    <w:rsid w:val="00227AF8"/>
    <w:rsid w:val="002302A2"/>
    <w:rsid w:val="002313FE"/>
    <w:rsid w:val="00234790"/>
    <w:rsid w:val="0023758E"/>
    <w:rsid w:val="002414B0"/>
    <w:rsid w:val="00246F3B"/>
    <w:rsid w:val="0025382A"/>
    <w:rsid w:val="00253AF5"/>
    <w:rsid w:val="00254565"/>
    <w:rsid w:val="00261F85"/>
    <w:rsid w:val="002642F5"/>
    <w:rsid w:val="00266986"/>
    <w:rsid w:val="00271765"/>
    <w:rsid w:val="0027452A"/>
    <w:rsid w:val="002761EF"/>
    <w:rsid w:val="00287877"/>
    <w:rsid w:val="00290505"/>
    <w:rsid w:val="002916D6"/>
    <w:rsid w:val="00291F48"/>
    <w:rsid w:val="00293EE2"/>
    <w:rsid w:val="002B6BCC"/>
    <w:rsid w:val="002B6CA8"/>
    <w:rsid w:val="002B6D6F"/>
    <w:rsid w:val="002C0424"/>
    <w:rsid w:val="002C1F71"/>
    <w:rsid w:val="002C36C6"/>
    <w:rsid w:val="002D0177"/>
    <w:rsid w:val="002D342D"/>
    <w:rsid w:val="002D3D1D"/>
    <w:rsid w:val="002D6024"/>
    <w:rsid w:val="002D66D9"/>
    <w:rsid w:val="002D6C4E"/>
    <w:rsid w:val="002D797B"/>
    <w:rsid w:val="002E08E6"/>
    <w:rsid w:val="002F1286"/>
    <w:rsid w:val="002F320D"/>
    <w:rsid w:val="002F6A83"/>
    <w:rsid w:val="002F6BE0"/>
    <w:rsid w:val="00301BCC"/>
    <w:rsid w:val="00306627"/>
    <w:rsid w:val="00306FC7"/>
    <w:rsid w:val="0031393E"/>
    <w:rsid w:val="003175E6"/>
    <w:rsid w:val="00334CC5"/>
    <w:rsid w:val="00341B5E"/>
    <w:rsid w:val="00341F56"/>
    <w:rsid w:val="0035330F"/>
    <w:rsid w:val="00355786"/>
    <w:rsid w:val="00356952"/>
    <w:rsid w:val="00360519"/>
    <w:rsid w:val="00360A00"/>
    <w:rsid w:val="003613C6"/>
    <w:rsid w:val="003646BD"/>
    <w:rsid w:val="003657BA"/>
    <w:rsid w:val="00374D18"/>
    <w:rsid w:val="003753F9"/>
    <w:rsid w:val="003758F1"/>
    <w:rsid w:val="003878A4"/>
    <w:rsid w:val="003954FA"/>
    <w:rsid w:val="003A27EE"/>
    <w:rsid w:val="003A4F21"/>
    <w:rsid w:val="003B1D33"/>
    <w:rsid w:val="003B5BE5"/>
    <w:rsid w:val="003C239C"/>
    <w:rsid w:val="003C74BA"/>
    <w:rsid w:val="003D0A89"/>
    <w:rsid w:val="003D1C83"/>
    <w:rsid w:val="003D53E8"/>
    <w:rsid w:val="003D6C6C"/>
    <w:rsid w:val="003E3ED1"/>
    <w:rsid w:val="003F4F9A"/>
    <w:rsid w:val="003F5DA3"/>
    <w:rsid w:val="00400BBF"/>
    <w:rsid w:val="00405D1A"/>
    <w:rsid w:val="004153BE"/>
    <w:rsid w:val="00415ECB"/>
    <w:rsid w:val="00416521"/>
    <w:rsid w:val="004179AE"/>
    <w:rsid w:val="00422CA6"/>
    <w:rsid w:val="00427579"/>
    <w:rsid w:val="0042787C"/>
    <w:rsid w:val="0043524C"/>
    <w:rsid w:val="00436B30"/>
    <w:rsid w:val="00437F39"/>
    <w:rsid w:val="00442C49"/>
    <w:rsid w:val="00443143"/>
    <w:rsid w:val="00456E02"/>
    <w:rsid w:val="00457502"/>
    <w:rsid w:val="004607C3"/>
    <w:rsid w:val="00471B16"/>
    <w:rsid w:val="00472990"/>
    <w:rsid w:val="00472E61"/>
    <w:rsid w:val="00473A12"/>
    <w:rsid w:val="00475A41"/>
    <w:rsid w:val="00486B59"/>
    <w:rsid w:val="004920EF"/>
    <w:rsid w:val="00497A3F"/>
    <w:rsid w:val="004A2077"/>
    <w:rsid w:val="004A62F4"/>
    <w:rsid w:val="004B73AE"/>
    <w:rsid w:val="004C1DD7"/>
    <w:rsid w:val="004C482E"/>
    <w:rsid w:val="004C698D"/>
    <w:rsid w:val="004D045A"/>
    <w:rsid w:val="004D0B2F"/>
    <w:rsid w:val="004D0B61"/>
    <w:rsid w:val="004D6F81"/>
    <w:rsid w:val="004E0C8F"/>
    <w:rsid w:val="004E1B24"/>
    <w:rsid w:val="004E52DB"/>
    <w:rsid w:val="004E7DCB"/>
    <w:rsid w:val="004F6579"/>
    <w:rsid w:val="004F7A1C"/>
    <w:rsid w:val="00501827"/>
    <w:rsid w:val="005026FF"/>
    <w:rsid w:val="005062D4"/>
    <w:rsid w:val="00506FAF"/>
    <w:rsid w:val="0051611B"/>
    <w:rsid w:val="005164EC"/>
    <w:rsid w:val="00517600"/>
    <w:rsid w:val="00520F44"/>
    <w:rsid w:val="00530E51"/>
    <w:rsid w:val="005442D8"/>
    <w:rsid w:val="00545C48"/>
    <w:rsid w:val="00547C25"/>
    <w:rsid w:val="00552877"/>
    <w:rsid w:val="00554533"/>
    <w:rsid w:val="00555333"/>
    <w:rsid w:val="00555CE5"/>
    <w:rsid w:val="0055633B"/>
    <w:rsid w:val="005609DA"/>
    <w:rsid w:val="00562279"/>
    <w:rsid w:val="00570730"/>
    <w:rsid w:val="0057174E"/>
    <w:rsid w:val="00571E4C"/>
    <w:rsid w:val="005805A8"/>
    <w:rsid w:val="005815ED"/>
    <w:rsid w:val="00584D6D"/>
    <w:rsid w:val="00585A61"/>
    <w:rsid w:val="00585D9A"/>
    <w:rsid w:val="005909A5"/>
    <w:rsid w:val="0059453C"/>
    <w:rsid w:val="005A030C"/>
    <w:rsid w:val="005A04C8"/>
    <w:rsid w:val="005A10A2"/>
    <w:rsid w:val="005A1379"/>
    <w:rsid w:val="005A33AD"/>
    <w:rsid w:val="005A3E3C"/>
    <w:rsid w:val="005A4A9E"/>
    <w:rsid w:val="005A4F8E"/>
    <w:rsid w:val="005A7ABC"/>
    <w:rsid w:val="005B4870"/>
    <w:rsid w:val="005C05DF"/>
    <w:rsid w:val="005C3068"/>
    <w:rsid w:val="005D0D22"/>
    <w:rsid w:val="005D177B"/>
    <w:rsid w:val="005D20F1"/>
    <w:rsid w:val="005D210C"/>
    <w:rsid w:val="005D2D07"/>
    <w:rsid w:val="005D4C37"/>
    <w:rsid w:val="005D69B1"/>
    <w:rsid w:val="005E33EB"/>
    <w:rsid w:val="005F0B22"/>
    <w:rsid w:val="005F11C8"/>
    <w:rsid w:val="005F3678"/>
    <w:rsid w:val="005F3B27"/>
    <w:rsid w:val="005F41C5"/>
    <w:rsid w:val="005F4217"/>
    <w:rsid w:val="005F5C55"/>
    <w:rsid w:val="005F666A"/>
    <w:rsid w:val="00600043"/>
    <w:rsid w:val="00601595"/>
    <w:rsid w:val="00604789"/>
    <w:rsid w:val="00605F9A"/>
    <w:rsid w:val="006075A2"/>
    <w:rsid w:val="00610866"/>
    <w:rsid w:val="0061235A"/>
    <w:rsid w:val="006125D2"/>
    <w:rsid w:val="006157E9"/>
    <w:rsid w:val="006159D5"/>
    <w:rsid w:val="0062019A"/>
    <w:rsid w:val="006217A6"/>
    <w:rsid w:val="0062204C"/>
    <w:rsid w:val="0062610E"/>
    <w:rsid w:val="0062695B"/>
    <w:rsid w:val="006306CA"/>
    <w:rsid w:val="00630A10"/>
    <w:rsid w:val="00632D6F"/>
    <w:rsid w:val="0063410C"/>
    <w:rsid w:val="00634F92"/>
    <w:rsid w:val="00635580"/>
    <w:rsid w:val="00635600"/>
    <w:rsid w:val="006367C6"/>
    <w:rsid w:val="006427A3"/>
    <w:rsid w:val="006431E8"/>
    <w:rsid w:val="00645174"/>
    <w:rsid w:val="00657EE8"/>
    <w:rsid w:val="00674677"/>
    <w:rsid w:val="00675228"/>
    <w:rsid w:val="00677519"/>
    <w:rsid w:val="006800F6"/>
    <w:rsid w:val="00680B0F"/>
    <w:rsid w:val="006817F5"/>
    <w:rsid w:val="00686D7B"/>
    <w:rsid w:val="0068730D"/>
    <w:rsid w:val="00692E5D"/>
    <w:rsid w:val="00696B53"/>
    <w:rsid w:val="006A68FC"/>
    <w:rsid w:val="006B2CA8"/>
    <w:rsid w:val="006B6079"/>
    <w:rsid w:val="006B613A"/>
    <w:rsid w:val="006B69A3"/>
    <w:rsid w:val="006C2842"/>
    <w:rsid w:val="006C35F9"/>
    <w:rsid w:val="006C5567"/>
    <w:rsid w:val="006D26C6"/>
    <w:rsid w:val="006D3CBB"/>
    <w:rsid w:val="006D412B"/>
    <w:rsid w:val="006D4A3D"/>
    <w:rsid w:val="006D5FAC"/>
    <w:rsid w:val="006E4DF9"/>
    <w:rsid w:val="006F23B6"/>
    <w:rsid w:val="006F5F41"/>
    <w:rsid w:val="00713E39"/>
    <w:rsid w:val="0071455B"/>
    <w:rsid w:val="007159C2"/>
    <w:rsid w:val="00720440"/>
    <w:rsid w:val="00722A16"/>
    <w:rsid w:val="00723880"/>
    <w:rsid w:val="007238F6"/>
    <w:rsid w:val="0072398C"/>
    <w:rsid w:val="00733958"/>
    <w:rsid w:val="00733C88"/>
    <w:rsid w:val="00736120"/>
    <w:rsid w:val="00736EF7"/>
    <w:rsid w:val="00743D3F"/>
    <w:rsid w:val="00745950"/>
    <w:rsid w:val="00750558"/>
    <w:rsid w:val="007513D1"/>
    <w:rsid w:val="007515FE"/>
    <w:rsid w:val="00753685"/>
    <w:rsid w:val="007647C2"/>
    <w:rsid w:val="007651D4"/>
    <w:rsid w:val="00767ED8"/>
    <w:rsid w:val="00770DD1"/>
    <w:rsid w:val="00771671"/>
    <w:rsid w:val="00771D55"/>
    <w:rsid w:val="00772374"/>
    <w:rsid w:val="00777144"/>
    <w:rsid w:val="00782011"/>
    <w:rsid w:val="0078729E"/>
    <w:rsid w:val="00791447"/>
    <w:rsid w:val="0079203F"/>
    <w:rsid w:val="007943D8"/>
    <w:rsid w:val="007955F1"/>
    <w:rsid w:val="00795CEF"/>
    <w:rsid w:val="007A2FB0"/>
    <w:rsid w:val="007A5C36"/>
    <w:rsid w:val="007B199C"/>
    <w:rsid w:val="007C0FA4"/>
    <w:rsid w:val="007C3C72"/>
    <w:rsid w:val="007C592C"/>
    <w:rsid w:val="007C7CB7"/>
    <w:rsid w:val="007D03D8"/>
    <w:rsid w:val="007D51E4"/>
    <w:rsid w:val="007D5960"/>
    <w:rsid w:val="007D6663"/>
    <w:rsid w:val="007E0E21"/>
    <w:rsid w:val="007E3B62"/>
    <w:rsid w:val="007E7F8B"/>
    <w:rsid w:val="007F338C"/>
    <w:rsid w:val="007F3B7A"/>
    <w:rsid w:val="007F5A0E"/>
    <w:rsid w:val="007F683A"/>
    <w:rsid w:val="007F739C"/>
    <w:rsid w:val="008005D0"/>
    <w:rsid w:val="0080652F"/>
    <w:rsid w:val="00807C2F"/>
    <w:rsid w:val="00807E62"/>
    <w:rsid w:val="0081136D"/>
    <w:rsid w:val="008114DE"/>
    <w:rsid w:val="00813257"/>
    <w:rsid w:val="00813CE6"/>
    <w:rsid w:val="008154F9"/>
    <w:rsid w:val="008158A7"/>
    <w:rsid w:val="00831BBA"/>
    <w:rsid w:val="00832308"/>
    <w:rsid w:val="00840ADB"/>
    <w:rsid w:val="00852116"/>
    <w:rsid w:val="008525DE"/>
    <w:rsid w:val="00865820"/>
    <w:rsid w:val="00871E25"/>
    <w:rsid w:val="00874CAB"/>
    <w:rsid w:val="00880532"/>
    <w:rsid w:val="00882DA1"/>
    <w:rsid w:val="008879F3"/>
    <w:rsid w:val="008949BB"/>
    <w:rsid w:val="00894E25"/>
    <w:rsid w:val="00895847"/>
    <w:rsid w:val="008A16C2"/>
    <w:rsid w:val="008B001B"/>
    <w:rsid w:val="008B2980"/>
    <w:rsid w:val="008B4BEC"/>
    <w:rsid w:val="008B4EEA"/>
    <w:rsid w:val="008B6091"/>
    <w:rsid w:val="008B6747"/>
    <w:rsid w:val="008B7B73"/>
    <w:rsid w:val="008B7CA6"/>
    <w:rsid w:val="008D4F98"/>
    <w:rsid w:val="008E45A7"/>
    <w:rsid w:val="008E6FD4"/>
    <w:rsid w:val="008F18DE"/>
    <w:rsid w:val="008F1ACB"/>
    <w:rsid w:val="008F67D1"/>
    <w:rsid w:val="008F6EC4"/>
    <w:rsid w:val="00901586"/>
    <w:rsid w:val="00904DA5"/>
    <w:rsid w:val="00904F90"/>
    <w:rsid w:val="00906290"/>
    <w:rsid w:val="0091210C"/>
    <w:rsid w:val="00915993"/>
    <w:rsid w:val="009161B7"/>
    <w:rsid w:val="0091771F"/>
    <w:rsid w:val="009233A0"/>
    <w:rsid w:val="00933E98"/>
    <w:rsid w:val="00935BD7"/>
    <w:rsid w:val="0094396C"/>
    <w:rsid w:val="00946708"/>
    <w:rsid w:val="009520BD"/>
    <w:rsid w:val="00953406"/>
    <w:rsid w:val="0095549A"/>
    <w:rsid w:val="00957DFB"/>
    <w:rsid w:val="00960587"/>
    <w:rsid w:val="0096602E"/>
    <w:rsid w:val="00970F5C"/>
    <w:rsid w:val="0097700A"/>
    <w:rsid w:val="009776A6"/>
    <w:rsid w:val="00980B84"/>
    <w:rsid w:val="0098398C"/>
    <w:rsid w:val="00983E35"/>
    <w:rsid w:val="00995272"/>
    <w:rsid w:val="00996329"/>
    <w:rsid w:val="00996C2C"/>
    <w:rsid w:val="009A4EBC"/>
    <w:rsid w:val="009A5A63"/>
    <w:rsid w:val="009A5DFD"/>
    <w:rsid w:val="009A7EF3"/>
    <w:rsid w:val="009B2457"/>
    <w:rsid w:val="009C2968"/>
    <w:rsid w:val="009C545D"/>
    <w:rsid w:val="009D3662"/>
    <w:rsid w:val="009D38E7"/>
    <w:rsid w:val="009D62C9"/>
    <w:rsid w:val="009E09AA"/>
    <w:rsid w:val="009E13B7"/>
    <w:rsid w:val="009E4F2B"/>
    <w:rsid w:val="009E52C1"/>
    <w:rsid w:val="009F096A"/>
    <w:rsid w:val="00A0010C"/>
    <w:rsid w:val="00A06CA1"/>
    <w:rsid w:val="00A1220A"/>
    <w:rsid w:val="00A13CA5"/>
    <w:rsid w:val="00A13F9F"/>
    <w:rsid w:val="00A16787"/>
    <w:rsid w:val="00A21D61"/>
    <w:rsid w:val="00A21EA0"/>
    <w:rsid w:val="00A26F86"/>
    <w:rsid w:val="00A33C58"/>
    <w:rsid w:val="00A352AC"/>
    <w:rsid w:val="00A361F7"/>
    <w:rsid w:val="00A363D5"/>
    <w:rsid w:val="00A37A34"/>
    <w:rsid w:val="00A41EFE"/>
    <w:rsid w:val="00A44463"/>
    <w:rsid w:val="00A446FA"/>
    <w:rsid w:val="00A462E1"/>
    <w:rsid w:val="00A67FEA"/>
    <w:rsid w:val="00A73A95"/>
    <w:rsid w:val="00A83C62"/>
    <w:rsid w:val="00A860B4"/>
    <w:rsid w:val="00A86E2C"/>
    <w:rsid w:val="00A87460"/>
    <w:rsid w:val="00A9030D"/>
    <w:rsid w:val="00A91A2B"/>
    <w:rsid w:val="00A92E4A"/>
    <w:rsid w:val="00A94491"/>
    <w:rsid w:val="00A94EA1"/>
    <w:rsid w:val="00AA0AE3"/>
    <w:rsid w:val="00AA247A"/>
    <w:rsid w:val="00AA28F4"/>
    <w:rsid w:val="00AA3089"/>
    <w:rsid w:val="00AA5FFA"/>
    <w:rsid w:val="00AA6A6D"/>
    <w:rsid w:val="00AA6F69"/>
    <w:rsid w:val="00AB76E2"/>
    <w:rsid w:val="00AC168B"/>
    <w:rsid w:val="00AC1F77"/>
    <w:rsid w:val="00AC23A9"/>
    <w:rsid w:val="00AC7043"/>
    <w:rsid w:val="00AD06D2"/>
    <w:rsid w:val="00AD19D9"/>
    <w:rsid w:val="00AD2405"/>
    <w:rsid w:val="00AD3A7F"/>
    <w:rsid w:val="00AD3E88"/>
    <w:rsid w:val="00AD4F89"/>
    <w:rsid w:val="00AD66A6"/>
    <w:rsid w:val="00AD7682"/>
    <w:rsid w:val="00AE0BF5"/>
    <w:rsid w:val="00AE2450"/>
    <w:rsid w:val="00AE2806"/>
    <w:rsid w:val="00AE712B"/>
    <w:rsid w:val="00AE78E6"/>
    <w:rsid w:val="00AF074C"/>
    <w:rsid w:val="00AF0A88"/>
    <w:rsid w:val="00AF6439"/>
    <w:rsid w:val="00B00CFD"/>
    <w:rsid w:val="00B01B68"/>
    <w:rsid w:val="00B04404"/>
    <w:rsid w:val="00B076C3"/>
    <w:rsid w:val="00B07E7A"/>
    <w:rsid w:val="00B11340"/>
    <w:rsid w:val="00B11AB5"/>
    <w:rsid w:val="00B1343F"/>
    <w:rsid w:val="00B2489B"/>
    <w:rsid w:val="00B327D5"/>
    <w:rsid w:val="00B37A7B"/>
    <w:rsid w:val="00B4357A"/>
    <w:rsid w:val="00B43771"/>
    <w:rsid w:val="00B4406C"/>
    <w:rsid w:val="00B5223A"/>
    <w:rsid w:val="00B5349B"/>
    <w:rsid w:val="00B61F4D"/>
    <w:rsid w:val="00B624F9"/>
    <w:rsid w:val="00B66C8D"/>
    <w:rsid w:val="00B7080A"/>
    <w:rsid w:val="00B73BF8"/>
    <w:rsid w:val="00B74914"/>
    <w:rsid w:val="00B753DA"/>
    <w:rsid w:val="00B80599"/>
    <w:rsid w:val="00B80E4C"/>
    <w:rsid w:val="00B86695"/>
    <w:rsid w:val="00B8682D"/>
    <w:rsid w:val="00B93109"/>
    <w:rsid w:val="00B93892"/>
    <w:rsid w:val="00B94CB8"/>
    <w:rsid w:val="00B95D47"/>
    <w:rsid w:val="00BA4273"/>
    <w:rsid w:val="00BA47DF"/>
    <w:rsid w:val="00BB151B"/>
    <w:rsid w:val="00BB2A63"/>
    <w:rsid w:val="00BB3C28"/>
    <w:rsid w:val="00BB415A"/>
    <w:rsid w:val="00BC1AFC"/>
    <w:rsid w:val="00BC3179"/>
    <w:rsid w:val="00BC3E46"/>
    <w:rsid w:val="00BC57E7"/>
    <w:rsid w:val="00BC6848"/>
    <w:rsid w:val="00BD00CF"/>
    <w:rsid w:val="00BD280C"/>
    <w:rsid w:val="00BD40E7"/>
    <w:rsid w:val="00BD4BA8"/>
    <w:rsid w:val="00BE38DE"/>
    <w:rsid w:val="00BE5241"/>
    <w:rsid w:val="00BE5705"/>
    <w:rsid w:val="00BE5AF2"/>
    <w:rsid w:val="00BE7537"/>
    <w:rsid w:val="00BF15A9"/>
    <w:rsid w:val="00BF229C"/>
    <w:rsid w:val="00BF3A15"/>
    <w:rsid w:val="00BF3B8F"/>
    <w:rsid w:val="00BF6CC1"/>
    <w:rsid w:val="00C0003C"/>
    <w:rsid w:val="00C00D9C"/>
    <w:rsid w:val="00C0229C"/>
    <w:rsid w:val="00C063C8"/>
    <w:rsid w:val="00C1187F"/>
    <w:rsid w:val="00C230EA"/>
    <w:rsid w:val="00C23803"/>
    <w:rsid w:val="00C25CB3"/>
    <w:rsid w:val="00C26558"/>
    <w:rsid w:val="00C26EDB"/>
    <w:rsid w:val="00C31B0A"/>
    <w:rsid w:val="00C34383"/>
    <w:rsid w:val="00C348D4"/>
    <w:rsid w:val="00C370C5"/>
    <w:rsid w:val="00C375FB"/>
    <w:rsid w:val="00C459CB"/>
    <w:rsid w:val="00C50832"/>
    <w:rsid w:val="00C50F95"/>
    <w:rsid w:val="00C52821"/>
    <w:rsid w:val="00C64D4F"/>
    <w:rsid w:val="00C66765"/>
    <w:rsid w:val="00C77955"/>
    <w:rsid w:val="00C77E1D"/>
    <w:rsid w:val="00C81333"/>
    <w:rsid w:val="00C816FF"/>
    <w:rsid w:val="00C85034"/>
    <w:rsid w:val="00C86652"/>
    <w:rsid w:val="00C87A74"/>
    <w:rsid w:val="00C918CD"/>
    <w:rsid w:val="00C91D59"/>
    <w:rsid w:val="00C94020"/>
    <w:rsid w:val="00CA0932"/>
    <w:rsid w:val="00CA0DC9"/>
    <w:rsid w:val="00CA1B3D"/>
    <w:rsid w:val="00CA3E3A"/>
    <w:rsid w:val="00CA7D97"/>
    <w:rsid w:val="00CB2F11"/>
    <w:rsid w:val="00CB3B12"/>
    <w:rsid w:val="00CB6BB2"/>
    <w:rsid w:val="00CB7039"/>
    <w:rsid w:val="00CB797B"/>
    <w:rsid w:val="00CC1331"/>
    <w:rsid w:val="00CC1A61"/>
    <w:rsid w:val="00CC3D83"/>
    <w:rsid w:val="00CD005F"/>
    <w:rsid w:val="00CD18D7"/>
    <w:rsid w:val="00CD2D36"/>
    <w:rsid w:val="00CD77E8"/>
    <w:rsid w:val="00CD7F07"/>
    <w:rsid w:val="00CE07AC"/>
    <w:rsid w:val="00CE7D68"/>
    <w:rsid w:val="00CF044E"/>
    <w:rsid w:val="00CF216F"/>
    <w:rsid w:val="00CF3811"/>
    <w:rsid w:val="00CF465D"/>
    <w:rsid w:val="00CF68B4"/>
    <w:rsid w:val="00D00142"/>
    <w:rsid w:val="00D07A23"/>
    <w:rsid w:val="00D104ED"/>
    <w:rsid w:val="00D21B70"/>
    <w:rsid w:val="00D22144"/>
    <w:rsid w:val="00D25BAC"/>
    <w:rsid w:val="00D268AB"/>
    <w:rsid w:val="00D336C5"/>
    <w:rsid w:val="00D33AC5"/>
    <w:rsid w:val="00D349A1"/>
    <w:rsid w:val="00D4514A"/>
    <w:rsid w:val="00D4518C"/>
    <w:rsid w:val="00D45A01"/>
    <w:rsid w:val="00D46F2D"/>
    <w:rsid w:val="00D47B5F"/>
    <w:rsid w:val="00D50EC0"/>
    <w:rsid w:val="00D55CDC"/>
    <w:rsid w:val="00D567B7"/>
    <w:rsid w:val="00D63BB2"/>
    <w:rsid w:val="00D65D18"/>
    <w:rsid w:val="00D67B5E"/>
    <w:rsid w:val="00D767F3"/>
    <w:rsid w:val="00D836A9"/>
    <w:rsid w:val="00D8691E"/>
    <w:rsid w:val="00D918A1"/>
    <w:rsid w:val="00D93D48"/>
    <w:rsid w:val="00DA2B29"/>
    <w:rsid w:val="00DA4876"/>
    <w:rsid w:val="00DA5734"/>
    <w:rsid w:val="00DA73D5"/>
    <w:rsid w:val="00DB4802"/>
    <w:rsid w:val="00DB4F20"/>
    <w:rsid w:val="00DB61F8"/>
    <w:rsid w:val="00DB6D9D"/>
    <w:rsid w:val="00DB73E9"/>
    <w:rsid w:val="00DB7EFD"/>
    <w:rsid w:val="00DC003B"/>
    <w:rsid w:val="00DC2E75"/>
    <w:rsid w:val="00DC3603"/>
    <w:rsid w:val="00DC699D"/>
    <w:rsid w:val="00DD4DE8"/>
    <w:rsid w:val="00DD5545"/>
    <w:rsid w:val="00DD59F6"/>
    <w:rsid w:val="00DE290C"/>
    <w:rsid w:val="00DE4832"/>
    <w:rsid w:val="00DF0D3C"/>
    <w:rsid w:val="00DF1706"/>
    <w:rsid w:val="00DF7C43"/>
    <w:rsid w:val="00E02AD6"/>
    <w:rsid w:val="00E13F39"/>
    <w:rsid w:val="00E16A59"/>
    <w:rsid w:val="00E2642D"/>
    <w:rsid w:val="00E31AF2"/>
    <w:rsid w:val="00E320D9"/>
    <w:rsid w:val="00E324E8"/>
    <w:rsid w:val="00E360F0"/>
    <w:rsid w:val="00E52DD4"/>
    <w:rsid w:val="00E54B6B"/>
    <w:rsid w:val="00E605CC"/>
    <w:rsid w:val="00E62608"/>
    <w:rsid w:val="00E64800"/>
    <w:rsid w:val="00E67F89"/>
    <w:rsid w:val="00E70685"/>
    <w:rsid w:val="00E712A5"/>
    <w:rsid w:val="00E73588"/>
    <w:rsid w:val="00E77215"/>
    <w:rsid w:val="00E77292"/>
    <w:rsid w:val="00E777A3"/>
    <w:rsid w:val="00E82A21"/>
    <w:rsid w:val="00E84E56"/>
    <w:rsid w:val="00E90972"/>
    <w:rsid w:val="00E94513"/>
    <w:rsid w:val="00E9647E"/>
    <w:rsid w:val="00E96768"/>
    <w:rsid w:val="00EA39A6"/>
    <w:rsid w:val="00EA7E1E"/>
    <w:rsid w:val="00EB5BA4"/>
    <w:rsid w:val="00EB5DE4"/>
    <w:rsid w:val="00EB5FA0"/>
    <w:rsid w:val="00EC0380"/>
    <w:rsid w:val="00EC1389"/>
    <w:rsid w:val="00EC1C59"/>
    <w:rsid w:val="00EC1C71"/>
    <w:rsid w:val="00EC53B2"/>
    <w:rsid w:val="00EC72DD"/>
    <w:rsid w:val="00ED1466"/>
    <w:rsid w:val="00ED3597"/>
    <w:rsid w:val="00ED5589"/>
    <w:rsid w:val="00ED64C5"/>
    <w:rsid w:val="00ED6686"/>
    <w:rsid w:val="00ED702A"/>
    <w:rsid w:val="00EE2B6D"/>
    <w:rsid w:val="00EF0087"/>
    <w:rsid w:val="00EF23D0"/>
    <w:rsid w:val="00EF43FD"/>
    <w:rsid w:val="00EF4BFF"/>
    <w:rsid w:val="00F06412"/>
    <w:rsid w:val="00F147A1"/>
    <w:rsid w:val="00F21958"/>
    <w:rsid w:val="00F21E6F"/>
    <w:rsid w:val="00F24137"/>
    <w:rsid w:val="00F30CC1"/>
    <w:rsid w:val="00F33370"/>
    <w:rsid w:val="00F358A0"/>
    <w:rsid w:val="00F362CE"/>
    <w:rsid w:val="00F42D44"/>
    <w:rsid w:val="00F458F8"/>
    <w:rsid w:val="00F46E61"/>
    <w:rsid w:val="00F511AC"/>
    <w:rsid w:val="00F53958"/>
    <w:rsid w:val="00F54950"/>
    <w:rsid w:val="00F5563A"/>
    <w:rsid w:val="00F57B88"/>
    <w:rsid w:val="00F62C78"/>
    <w:rsid w:val="00F63E1B"/>
    <w:rsid w:val="00F649A3"/>
    <w:rsid w:val="00F66946"/>
    <w:rsid w:val="00F66F68"/>
    <w:rsid w:val="00F7395D"/>
    <w:rsid w:val="00F73D66"/>
    <w:rsid w:val="00F74066"/>
    <w:rsid w:val="00F75E2E"/>
    <w:rsid w:val="00F76DC7"/>
    <w:rsid w:val="00F902AE"/>
    <w:rsid w:val="00F91F8D"/>
    <w:rsid w:val="00F92B84"/>
    <w:rsid w:val="00F955D0"/>
    <w:rsid w:val="00F96C22"/>
    <w:rsid w:val="00FB18B1"/>
    <w:rsid w:val="00FB5CD6"/>
    <w:rsid w:val="00FB657D"/>
    <w:rsid w:val="00FC02AD"/>
    <w:rsid w:val="00FC35C6"/>
    <w:rsid w:val="00FC5261"/>
    <w:rsid w:val="00FC6301"/>
    <w:rsid w:val="00FC706E"/>
    <w:rsid w:val="00FC7935"/>
    <w:rsid w:val="00FC7EC1"/>
    <w:rsid w:val="00FD5E47"/>
    <w:rsid w:val="00FD69D2"/>
    <w:rsid w:val="00FD6E24"/>
    <w:rsid w:val="00FD7756"/>
    <w:rsid w:val="00FD7B8A"/>
    <w:rsid w:val="00FE07CA"/>
    <w:rsid w:val="00FE6ADC"/>
    <w:rsid w:val="00FF073C"/>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64C968"/>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F90"/>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character" w:customStyle="1" w:styleId="CommentTextChar">
    <w:name w:val="Comment Text Char"/>
    <w:link w:val="CommentText"/>
    <w:uiPriority w:val="99"/>
    <w:qFormat/>
    <w:rsid w:val="00657EE8"/>
    <w:rPr>
      <w:rFonts w:ascii="Arial" w:hAnsi="Arial"/>
      <w:lang w:val="en-GB" w:eastAsia="en-US"/>
    </w:rPr>
  </w:style>
  <w:style w:type="character" w:styleId="Emphasis">
    <w:name w:val="Emphasis"/>
    <w:qFormat/>
    <w:rsid w:val="00584D6D"/>
    <w:rPr>
      <w:i/>
      <w:iCs/>
    </w:rPr>
  </w:style>
  <w:style w:type="paragraph" w:styleId="NormalWeb">
    <w:name w:val="Normal (Web)"/>
    <w:basedOn w:val="Normal"/>
    <w:uiPriority w:val="99"/>
    <w:qFormat/>
    <w:rsid w:val="00584D6D"/>
    <w:pPr>
      <w:spacing w:before="100" w:beforeAutospacing="1" w:after="100" w:afterAutospacing="1"/>
    </w:pPr>
    <w:rPr>
      <w:rFonts w:ascii="Arial" w:eastAsia="SimSun" w:hAnsi="Arial" w:cs="Arial"/>
      <w:color w:val="493118"/>
      <w:sz w:val="18"/>
      <w:szCs w:val="18"/>
      <w:lang w:val="en-US" w:eastAsia="zh-CN"/>
    </w:rPr>
  </w:style>
  <w:style w:type="character" w:styleId="Strong">
    <w:name w:val="Strong"/>
    <w:uiPriority w:val="22"/>
    <w:qFormat/>
    <w:rsid w:val="00584D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3592</Words>
  <Characters>20479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2023-08-11T18:08:00Z</dcterms:created>
  <dcterms:modified xsi:type="dcterms:W3CDTF">2023-08-11T18:08:00Z</dcterms:modified>
</cp:coreProperties>
</file>